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3F" w:rsidRPr="002C7298" w:rsidRDefault="00755072" w:rsidP="00F422AC">
      <w:pPr>
        <w:tabs>
          <w:tab w:val="left" w:pos="720"/>
          <w:tab w:val="left" w:pos="2835"/>
        </w:tabs>
        <w:ind w:left="-1440" w:right="-1440"/>
        <w:rPr>
          <w:b/>
        </w:rPr>
      </w:pPr>
      <w:r>
        <w:rPr>
          <w:b/>
        </w:rPr>
        <w:t>Renseignements relatifs au requétant</w:t>
      </w: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760"/>
      </w:tblGrid>
      <w:tr w:rsidR="0045244C" w:rsidRPr="002C7298" w:rsidTr="00A93492">
        <w:tc>
          <w:tcPr>
            <w:tcW w:w="5760" w:type="dxa"/>
            <w:tcBorders>
              <w:top w:val="double" w:sz="4" w:space="0" w:color="auto"/>
              <w:left w:val="double" w:sz="4" w:space="0" w:color="auto"/>
              <w:bottom w:val="single" w:sz="4" w:space="0" w:color="auto"/>
            </w:tcBorders>
            <w:shd w:val="clear" w:color="auto" w:fill="auto"/>
          </w:tcPr>
          <w:p w:rsidR="0045244C" w:rsidRPr="00A93492" w:rsidRDefault="00755072" w:rsidP="00A93492">
            <w:pPr>
              <w:tabs>
                <w:tab w:val="left" w:pos="720"/>
              </w:tabs>
              <w:ind w:right="-1440"/>
              <w:rPr>
                <w:rFonts w:eastAsia="SimSun"/>
              </w:rPr>
            </w:pPr>
            <w:r>
              <w:rPr>
                <w:rFonts w:eastAsia="SimSun"/>
              </w:rPr>
              <w:t xml:space="preserve">Entreprise </w:t>
            </w:r>
            <w:r w:rsidR="0045244C"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bookmarkStart w:id="0" w:name="Text1"/>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bookmarkEnd w:id="0"/>
          </w:p>
        </w:tc>
        <w:tc>
          <w:tcPr>
            <w:tcW w:w="5760" w:type="dxa"/>
            <w:tcBorders>
              <w:top w:val="double" w:sz="4" w:space="0" w:color="auto"/>
              <w:bottom w:val="single" w:sz="4" w:space="0" w:color="auto"/>
              <w:right w:val="double" w:sz="4" w:space="0" w:color="auto"/>
            </w:tcBorders>
            <w:shd w:val="clear" w:color="auto" w:fill="auto"/>
          </w:tcPr>
          <w:p w:rsidR="0045244C" w:rsidRPr="00A93492" w:rsidRDefault="0045244C" w:rsidP="00A93492">
            <w:pPr>
              <w:tabs>
                <w:tab w:val="left" w:pos="720"/>
              </w:tabs>
              <w:ind w:right="-1440"/>
              <w:rPr>
                <w:rFonts w:eastAsia="SimSun"/>
              </w:rPr>
            </w:pPr>
            <w:r w:rsidRPr="00A93492">
              <w:rPr>
                <w:rFonts w:eastAsia="SimSun"/>
              </w:rPr>
              <w:t>Person</w:t>
            </w:r>
            <w:r w:rsidR="00755072">
              <w:rPr>
                <w:rFonts w:eastAsia="SimSun"/>
              </w:rPr>
              <w:t xml:space="preserve">ne-ressource </w:t>
            </w:r>
            <w:r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r>
      <w:tr w:rsidR="0045244C" w:rsidRPr="002C7298" w:rsidTr="00A93492">
        <w:tc>
          <w:tcPr>
            <w:tcW w:w="5760" w:type="dxa"/>
            <w:vMerge w:val="restart"/>
            <w:tcBorders>
              <w:top w:val="single" w:sz="4" w:space="0" w:color="auto"/>
              <w:left w:val="double" w:sz="4" w:space="0" w:color="auto"/>
              <w:right w:val="single" w:sz="4" w:space="0" w:color="auto"/>
            </w:tcBorders>
            <w:shd w:val="clear" w:color="auto" w:fill="auto"/>
          </w:tcPr>
          <w:p w:rsidR="0045244C" w:rsidRPr="00A93492" w:rsidRDefault="0045244C" w:rsidP="00755072">
            <w:pPr>
              <w:tabs>
                <w:tab w:val="left" w:pos="720"/>
              </w:tabs>
              <w:ind w:right="-1440"/>
              <w:rPr>
                <w:rFonts w:eastAsia="SimSun"/>
              </w:rPr>
            </w:pPr>
            <w:r w:rsidRPr="00A93492">
              <w:rPr>
                <w:rFonts w:eastAsia="SimSun"/>
              </w:rPr>
              <w:t>Adress</w:t>
            </w:r>
            <w:r w:rsidR="00755072">
              <w:rPr>
                <w:rFonts w:eastAsia="SimSun"/>
              </w:rPr>
              <w:t xml:space="preserve">e </w:t>
            </w:r>
            <w:r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c>
          <w:tcPr>
            <w:tcW w:w="5760" w:type="dxa"/>
            <w:tcBorders>
              <w:top w:val="nil"/>
              <w:left w:val="single" w:sz="4" w:space="0" w:color="auto"/>
              <w:bottom w:val="single" w:sz="4" w:space="0" w:color="auto"/>
              <w:right w:val="double" w:sz="4" w:space="0" w:color="auto"/>
            </w:tcBorders>
            <w:shd w:val="clear" w:color="auto" w:fill="auto"/>
          </w:tcPr>
          <w:p w:rsidR="0045244C" w:rsidRPr="00A93492" w:rsidRDefault="0045244C" w:rsidP="00755072">
            <w:pPr>
              <w:tabs>
                <w:tab w:val="left" w:pos="720"/>
              </w:tabs>
              <w:ind w:right="-1440"/>
              <w:rPr>
                <w:rFonts w:eastAsia="SimSun"/>
              </w:rPr>
            </w:pPr>
            <w:r w:rsidRPr="00A93492">
              <w:rPr>
                <w:rFonts w:eastAsia="SimSun"/>
              </w:rPr>
              <w:t>T</w:t>
            </w:r>
            <w:r w:rsidR="00755072">
              <w:rPr>
                <w:rFonts w:eastAsia="SimSun"/>
              </w:rPr>
              <w:t>élé</w:t>
            </w:r>
            <w:r w:rsidRPr="00A93492">
              <w:rPr>
                <w:rFonts w:eastAsia="SimSun"/>
              </w:rPr>
              <w:t>phone</w:t>
            </w:r>
            <w:r w:rsidR="00755072">
              <w:rPr>
                <w:rFonts w:eastAsia="SimSun"/>
              </w:rPr>
              <w:t xml:space="preserve"> </w:t>
            </w:r>
            <w:r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r>
      <w:tr w:rsidR="0045244C" w:rsidRPr="002C7298" w:rsidTr="00A93492">
        <w:tc>
          <w:tcPr>
            <w:tcW w:w="5760" w:type="dxa"/>
            <w:vMerge/>
            <w:tcBorders>
              <w:left w:val="double" w:sz="4" w:space="0" w:color="auto"/>
              <w:bottom w:val="double" w:sz="4" w:space="0" w:color="auto"/>
              <w:right w:val="single" w:sz="4" w:space="0" w:color="auto"/>
            </w:tcBorders>
            <w:shd w:val="clear" w:color="auto" w:fill="auto"/>
          </w:tcPr>
          <w:p w:rsidR="0045244C" w:rsidRPr="00A93492" w:rsidRDefault="0045244C" w:rsidP="00A93492">
            <w:pPr>
              <w:tabs>
                <w:tab w:val="left" w:pos="720"/>
              </w:tabs>
              <w:ind w:right="-1440"/>
              <w:rPr>
                <w:rFonts w:eastAsia="SimSun"/>
              </w:rPr>
            </w:pPr>
          </w:p>
        </w:tc>
        <w:tc>
          <w:tcPr>
            <w:tcW w:w="5760" w:type="dxa"/>
            <w:tcBorders>
              <w:top w:val="single" w:sz="4" w:space="0" w:color="auto"/>
              <w:left w:val="single" w:sz="4" w:space="0" w:color="auto"/>
              <w:bottom w:val="double" w:sz="4" w:space="0" w:color="auto"/>
              <w:right w:val="double" w:sz="4" w:space="0" w:color="auto"/>
            </w:tcBorders>
            <w:shd w:val="clear" w:color="auto" w:fill="auto"/>
          </w:tcPr>
          <w:p w:rsidR="0045244C" w:rsidRPr="00A93492" w:rsidRDefault="00755072" w:rsidP="00A93492">
            <w:pPr>
              <w:tabs>
                <w:tab w:val="left" w:pos="720"/>
              </w:tabs>
              <w:ind w:right="-1440"/>
              <w:rPr>
                <w:rFonts w:eastAsia="SimSun"/>
              </w:rPr>
            </w:pPr>
            <w:r>
              <w:rPr>
                <w:rFonts w:eastAsia="SimSun"/>
              </w:rPr>
              <w:t xml:space="preserve">Courriel </w:t>
            </w:r>
            <w:r w:rsidR="0045244C"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r>
    </w:tbl>
    <w:p w:rsidR="001B1F27" w:rsidRDefault="001B1F27" w:rsidP="00000C5E">
      <w:pPr>
        <w:tabs>
          <w:tab w:val="left" w:pos="720"/>
        </w:tabs>
        <w:ind w:right="-1440"/>
        <w:rPr>
          <w:b/>
        </w:rPr>
      </w:pPr>
    </w:p>
    <w:p w:rsidR="0015503A" w:rsidRPr="00F422AC" w:rsidRDefault="00755072" w:rsidP="0015503A">
      <w:pPr>
        <w:tabs>
          <w:tab w:val="left" w:pos="720"/>
        </w:tabs>
        <w:ind w:left="-1440" w:right="-1440"/>
        <w:rPr>
          <w:i/>
          <w:color w:val="FF0000"/>
        </w:rPr>
      </w:pPr>
      <w:r>
        <w:rPr>
          <w:b/>
        </w:rPr>
        <w:t>Emplacement de l’i</w:t>
      </w:r>
      <w:r w:rsidR="0015503A" w:rsidRPr="002C7298">
        <w:rPr>
          <w:b/>
        </w:rPr>
        <w:t>nstallation</w:t>
      </w:r>
      <w:r w:rsidR="00F422AC" w:rsidRPr="00C95338">
        <w:rPr>
          <w:b/>
        </w:rPr>
        <w:t>/</w:t>
      </w:r>
      <w:r>
        <w:rPr>
          <w:b/>
        </w:rPr>
        <w:t>i</w:t>
      </w:r>
      <w:r w:rsidR="00F422AC" w:rsidRPr="00C95338">
        <w:rPr>
          <w:b/>
        </w:rPr>
        <w:t>nspection</w:t>
      </w:r>
    </w:p>
    <w:tbl>
      <w:tblPr>
        <w:tblW w:w="11520" w:type="dxa"/>
        <w:tblInd w:w="-133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5760"/>
        <w:gridCol w:w="5760"/>
      </w:tblGrid>
      <w:tr w:rsidR="00C85F38" w:rsidRPr="002C7298" w:rsidTr="00C85F38">
        <w:tc>
          <w:tcPr>
            <w:tcW w:w="5760" w:type="dxa"/>
          </w:tcPr>
          <w:p w:rsidR="00C85F38" w:rsidRPr="00A93492" w:rsidRDefault="00C85F38" w:rsidP="00755072">
            <w:pPr>
              <w:tabs>
                <w:tab w:val="left" w:pos="720"/>
              </w:tabs>
              <w:ind w:right="-1440"/>
              <w:rPr>
                <w:rFonts w:eastAsia="SimSun"/>
              </w:rPr>
            </w:pPr>
            <w:r>
              <w:rPr>
                <w:rFonts w:eastAsia="SimSun"/>
              </w:rPr>
              <w:t xml:space="preserve">Entreprise </w:t>
            </w:r>
            <w:r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c>
          <w:tcPr>
            <w:tcW w:w="5760" w:type="dxa"/>
          </w:tcPr>
          <w:p w:rsidR="00C85F38" w:rsidRPr="00A93492" w:rsidRDefault="00C85F38" w:rsidP="00755072">
            <w:pPr>
              <w:tabs>
                <w:tab w:val="left" w:pos="720"/>
              </w:tabs>
              <w:ind w:right="-1440"/>
              <w:rPr>
                <w:rFonts w:eastAsia="SimSun"/>
              </w:rPr>
            </w:pPr>
            <w:r w:rsidRPr="00A93492">
              <w:rPr>
                <w:rFonts w:eastAsia="SimSun"/>
              </w:rPr>
              <w:t>Person</w:t>
            </w:r>
            <w:r>
              <w:rPr>
                <w:rFonts w:eastAsia="SimSun"/>
              </w:rPr>
              <w:t xml:space="preserve">ne-ressource </w:t>
            </w:r>
            <w:r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r>
      <w:tr w:rsidR="00C85F38" w:rsidRPr="002C7298" w:rsidTr="00C85F38">
        <w:tc>
          <w:tcPr>
            <w:tcW w:w="5760" w:type="dxa"/>
          </w:tcPr>
          <w:p w:rsidR="00C85F38" w:rsidRPr="00A93492" w:rsidRDefault="00C85F38" w:rsidP="00755072">
            <w:pPr>
              <w:tabs>
                <w:tab w:val="left" w:pos="720"/>
              </w:tabs>
              <w:ind w:right="-1440"/>
              <w:rPr>
                <w:rFonts w:eastAsia="SimSun"/>
              </w:rPr>
            </w:pPr>
            <w:r w:rsidRPr="00A93492">
              <w:rPr>
                <w:rFonts w:eastAsia="SimSun"/>
              </w:rPr>
              <w:t>Adress</w:t>
            </w:r>
            <w:r>
              <w:rPr>
                <w:rFonts w:eastAsia="SimSun"/>
              </w:rPr>
              <w:t xml:space="preserve">e </w:t>
            </w:r>
            <w:r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c>
          <w:tcPr>
            <w:tcW w:w="5760" w:type="dxa"/>
          </w:tcPr>
          <w:p w:rsidR="00C85F38" w:rsidRPr="00A93492" w:rsidRDefault="00C85F38" w:rsidP="00755072">
            <w:pPr>
              <w:tabs>
                <w:tab w:val="left" w:pos="720"/>
              </w:tabs>
              <w:ind w:right="-1440"/>
              <w:rPr>
                <w:rFonts w:eastAsia="SimSun"/>
              </w:rPr>
            </w:pPr>
            <w:r w:rsidRPr="00A93492">
              <w:rPr>
                <w:rFonts w:eastAsia="SimSun"/>
              </w:rPr>
              <w:t>T</w:t>
            </w:r>
            <w:r>
              <w:rPr>
                <w:rFonts w:eastAsia="SimSun"/>
              </w:rPr>
              <w:t>élé</w:t>
            </w:r>
            <w:r w:rsidRPr="00A93492">
              <w:rPr>
                <w:rFonts w:eastAsia="SimSun"/>
              </w:rPr>
              <w:t>phone</w:t>
            </w:r>
            <w:r>
              <w:rPr>
                <w:rFonts w:eastAsia="SimSun"/>
              </w:rPr>
              <w:t xml:space="preserve"> </w:t>
            </w:r>
            <w:r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r>
      <w:tr w:rsidR="00C85F38" w:rsidRPr="002C7298" w:rsidTr="00C85F38">
        <w:trPr>
          <w:trHeight w:val="233"/>
        </w:trPr>
        <w:tc>
          <w:tcPr>
            <w:tcW w:w="5760" w:type="dxa"/>
          </w:tcPr>
          <w:p w:rsidR="00C85F38" w:rsidRPr="00A93492" w:rsidRDefault="00C85F38" w:rsidP="00755072">
            <w:pPr>
              <w:tabs>
                <w:tab w:val="left" w:pos="720"/>
              </w:tabs>
              <w:ind w:right="-1440"/>
              <w:rPr>
                <w:rFonts w:eastAsia="SimSun"/>
              </w:rPr>
            </w:pPr>
          </w:p>
        </w:tc>
        <w:tc>
          <w:tcPr>
            <w:tcW w:w="5760" w:type="dxa"/>
          </w:tcPr>
          <w:p w:rsidR="00C85F38" w:rsidRPr="00A93492" w:rsidRDefault="00C85F38" w:rsidP="00755072">
            <w:pPr>
              <w:tabs>
                <w:tab w:val="left" w:pos="720"/>
              </w:tabs>
              <w:ind w:right="-1440"/>
              <w:rPr>
                <w:rFonts w:eastAsia="SimSun"/>
              </w:rPr>
            </w:pPr>
            <w:r>
              <w:rPr>
                <w:rFonts w:eastAsia="SimSun"/>
              </w:rPr>
              <w:t xml:space="preserve">Courriel </w:t>
            </w:r>
            <w:r w:rsidRPr="00A93492">
              <w:rPr>
                <w:rFonts w:eastAsia="SimSun"/>
              </w:rPr>
              <w:t>:</w:t>
            </w:r>
            <w:r w:rsidR="00F31A56">
              <w:rPr>
                <w:rFonts w:eastAsia="SimSun"/>
              </w:rPr>
              <w:t xml:space="preserve"> </w:t>
            </w:r>
            <w:r w:rsidR="00F31A56">
              <w:rPr>
                <w:rFonts w:eastAsia="SimSun"/>
              </w:rPr>
              <w:fldChar w:fldCharType="begin">
                <w:ffData>
                  <w:name w:val="Text1"/>
                  <w:enabled/>
                  <w:calcOnExit w:val="0"/>
                  <w:textInput/>
                </w:ffData>
              </w:fldChar>
            </w:r>
            <w:r w:rsidR="00F31A56">
              <w:rPr>
                <w:rFonts w:eastAsia="SimSun"/>
              </w:rPr>
              <w:instrText xml:space="preserve"> FORMTEXT </w:instrText>
            </w:r>
            <w:r w:rsidR="00F31A56">
              <w:rPr>
                <w:rFonts w:eastAsia="SimSun"/>
              </w:rPr>
            </w:r>
            <w:r w:rsidR="00F31A56">
              <w:rPr>
                <w:rFonts w:eastAsia="SimSun"/>
              </w:rPr>
              <w:fldChar w:fldCharType="separate"/>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noProof/>
              </w:rPr>
              <w:t> </w:t>
            </w:r>
            <w:r w:rsidR="00F31A56">
              <w:rPr>
                <w:rFonts w:eastAsia="SimSun"/>
              </w:rPr>
              <w:fldChar w:fldCharType="end"/>
            </w:r>
          </w:p>
        </w:tc>
      </w:tr>
    </w:tbl>
    <w:p w:rsidR="00E87D37" w:rsidRPr="00E87D37" w:rsidRDefault="00755072" w:rsidP="00E87D37">
      <w:pPr>
        <w:tabs>
          <w:tab w:val="left" w:pos="720"/>
        </w:tabs>
        <w:ind w:left="-1440" w:right="-1440"/>
        <w:rPr>
          <w:b/>
        </w:rPr>
      </w:pPr>
      <w:r>
        <w:rPr>
          <w:b/>
        </w:rPr>
        <w:t>Renseignements relatifs à l’appareillage</w:t>
      </w:r>
    </w:p>
    <w:tbl>
      <w:tblPr>
        <w:tblW w:w="11505"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620"/>
        <w:gridCol w:w="1417"/>
        <w:gridCol w:w="1305"/>
        <w:gridCol w:w="1229"/>
        <w:gridCol w:w="5263"/>
      </w:tblGrid>
      <w:tr w:rsidR="0090506D" w:rsidRPr="0090506D" w:rsidTr="00900B09">
        <w:trPr>
          <w:trHeight w:val="344"/>
        </w:trPr>
        <w:tc>
          <w:tcPr>
            <w:tcW w:w="6242" w:type="dxa"/>
            <w:gridSpan w:val="5"/>
            <w:tcBorders>
              <w:top w:val="single" w:sz="4" w:space="0" w:color="auto"/>
              <w:left w:val="single" w:sz="4" w:space="0" w:color="auto"/>
            </w:tcBorders>
            <w:shd w:val="clear" w:color="auto" w:fill="auto"/>
          </w:tcPr>
          <w:p w:rsidR="0090506D" w:rsidRPr="00F31A56" w:rsidRDefault="00F31A56" w:rsidP="00A93492">
            <w:pPr>
              <w:tabs>
                <w:tab w:val="left" w:pos="720"/>
                <w:tab w:val="left" w:pos="2412"/>
              </w:tabs>
              <w:ind w:right="-1440"/>
              <w:rPr>
                <w:rFonts w:eastAsia="SimSun"/>
              </w:rPr>
            </w:pPr>
            <w:r w:rsidRPr="00F65364">
              <w:rPr>
                <w:b/>
                <w:sz w:val="16"/>
                <w:szCs w:val="16"/>
              </w:rPr>
              <w:fldChar w:fldCharType="begin">
                <w:ffData>
                  <w:name w:val=""/>
                  <w:enabled/>
                  <w:calcOnExit w:val="0"/>
                  <w:checkBox>
                    <w:sizeAuto/>
                    <w:default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0090506D" w:rsidRPr="00F31A56">
              <w:rPr>
                <w:rFonts w:eastAsia="SimSun"/>
              </w:rPr>
              <w:t xml:space="preserve">Produit neuf                      </w:t>
            </w:r>
            <w:r w:rsidRPr="00F65364">
              <w:rPr>
                <w:b/>
                <w:sz w:val="16"/>
                <w:szCs w:val="16"/>
              </w:rPr>
              <w:fldChar w:fldCharType="begin">
                <w:ffData>
                  <w:name w:val=""/>
                  <w:enabled/>
                  <w:calcOnExit w:val="0"/>
                  <w:checkBox>
                    <w:sizeAuto/>
                    <w:default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0090506D" w:rsidRPr="00F31A56">
              <w:rPr>
                <w:rFonts w:eastAsia="SimSun"/>
              </w:rPr>
              <w:t>Produit usagé</w:t>
            </w:r>
          </w:p>
        </w:tc>
        <w:tc>
          <w:tcPr>
            <w:tcW w:w="5263" w:type="dxa"/>
            <w:tcBorders>
              <w:top w:val="single" w:sz="4" w:space="0" w:color="auto"/>
              <w:right w:val="double" w:sz="4" w:space="0" w:color="auto"/>
            </w:tcBorders>
            <w:shd w:val="clear" w:color="auto" w:fill="auto"/>
          </w:tcPr>
          <w:p w:rsidR="0090506D" w:rsidRPr="00F31A56" w:rsidRDefault="00F31A56" w:rsidP="00900B09">
            <w:pPr>
              <w:tabs>
                <w:tab w:val="left" w:pos="720"/>
              </w:tabs>
              <w:ind w:right="-1440"/>
              <w:rPr>
                <w:rFonts w:eastAsia="SimSun"/>
                <w:vertAlign w:val="superscript"/>
                <w:lang w:val="fr-FR"/>
              </w:rPr>
            </w:pPr>
            <w:r w:rsidRPr="00F65364">
              <w:rPr>
                <w:b/>
                <w:sz w:val="16"/>
                <w:szCs w:val="16"/>
              </w:rPr>
              <w:fldChar w:fldCharType="begin">
                <w:ffData>
                  <w:name w:val=""/>
                  <w:enabled/>
                  <w:calcOnExit w:val="0"/>
                  <w:checkBox>
                    <w:sizeAuto/>
                    <w:default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0090506D" w:rsidRPr="00F31A56">
              <w:rPr>
                <w:rFonts w:eastAsia="SimSun"/>
                <w:lang w:val="fr-FR"/>
              </w:rPr>
              <w:t>Identique à évaluation précédente</w:t>
            </w:r>
            <w:r w:rsidR="00900B09">
              <w:rPr>
                <w:rFonts w:eastAsia="SimSun"/>
                <w:lang w:val="fr-FR"/>
              </w:rPr>
              <w:t>-p</w:t>
            </w:r>
            <w:r w:rsidR="0090506D" w:rsidRPr="00F31A56">
              <w:rPr>
                <w:rFonts w:eastAsia="SimSun"/>
                <w:lang w:val="fr-FR"/>
              </w:rPr>
              <w:t>rojet QPS n</w:t>
            </w:r>
            <w:r w:rsidR="0090506D" w:rsidRPr="00F31A56">
              <w:rPr>
                <w:rFonts w:eastAsia="SimSun"/>
                <w:vertAlign w:val="superscript"/>
                <w:lang w:val="fr-FR"/>
              </w:rPr>
              <w:t>o</w:t>
            </w:r>
            <w:r w:rsidR="005E3DEA">
              <w:rPr>
                <w:rFonts w:eastAsia="SimSun"/>
                <w:vertAlign w:val="superscript"/>
                <w:lang w:val="fr-FR"/>
              </w:rPr>
              <w:t xml:space="preserve"> </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p>
        </w:tc>
      </w:tr>
      <w:tr w:rsidR="00B679A6" w:rsidRPr="00711087" w:rsidTr="00900B09">
        <w:trPr>
          <w:trHeight w:val="344"/>
        </w:trPr>
        <w:tc>
          <w:tcPr>
            <w:tcW w:w="6242" w:type="dxa"/>
            <w:gridSpan w:val="5"/>
            <w:tcBorders>
              <w:top w:val="double" w:sz="4" w:space="0" w:color="auto"/>
              <w:left w:val="single" w:sz="4" w:space="0" w:color="auto"/>
            </w:tcBorders>
            <w:shd w:val="clear" w:color="auto" w:fill="auto"/>
          </w:tcPr>
          <w:p w:rsidR="00B679A6" w:rsidRPr="00F31A56" w:rsidRDefault="0090506D" w:rsidP="00A93492">
            <w:pPr>
              <w:tabs>
                <w:tab w:val="left" w:pos="720"/>
                <w:tab w:val="left" w:pos="2412"/>
              </w:tabs>
              <w:ind w:right="-1440"/>
              <w:rPr>
                <w:rFonts w:eastAsia="SimSun"/>
                <w:lang w:val="fr-FR"/>
              </w:rPr>
            </w:pPr>
            <w:r w:rsidRPr="00F31A56">
              <w:rPr>
                <w:rFonts w:eastAsia="SimSun"/>
                <w:lang w:val="fr-FR"/>
              </w:rPr>
              <w:t>Débit calorifique max. en B</w:t>
            </w:r>
            <w:r w:rsidR="00711087" w:rsidRPr="00F31A56">
              <w:rPr>
                <w:rFonts w:eastAsia="SimSun"/>
                <w:lang w:val="fr-FR"/>
              </w:rPr>
              <w:t>T</w:t>
            </w:r>
            <w:r w:rsidRPr="00F31A56">
              <w:rPr>
                <w:rFonts w:eastAsia="SimSun"/>
                <w:lang w:val="fr-FR"/>
              </w:rPr>
              <w:t>U/h</w:t>
            </w:r>
            <w:r w:rsidR="00755072" w:rsidRPr="00F31A56">
              <w:rPr>
                <w:rFonts w:eastAsia="SimSun"/>
                <w:lang w:val="fr-FR"/>
              </w:rPr>
              <w:t xml:space="preserve"> </w:t>
            </w:r>
            <w:r w:rsidR="00B679A6" w:rsidRPr="00F31A56">
              <w:rPr>
                <w:rFonts w:eastAsia="SimSun"/>
                <w:lang w:val="fr-FR"/>
              </w:rPr>
              <w:t>:</w:t>
            </w:r>
            <w:r w:rsidR="005E3DEA">
              <w:rPr>
                <w:rFonts w:eastAsia="SimSun"/>
              </w:rPr>
              <w:t xml:space="preserve"> </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p>
        </w:tc>
        <w:tc>
          <w:tcPr>
            <w:tcW w:w="5263" w:type="dxa"/>
            <w:tcBorders>
              <w:top w:val="double" w:sz="4" w:space="0" w:color="auto"/>
              <w:right w:val="double" w:sz="4" w:space="0" w:color="auto"/>
            </w:tcBorders>
            <w:shd w:val="clear" w:color="auto" w:fill="auto"/>
          </w:tcPr>
          <w:p w:rsidR="00B679A6" w:rsidRPr="00F31A56" w:rsidRDefault="00711087" w:rsidP="00755072">
            <w:pPr>
              <w:tabs>
                <w:tab w:val="left" w:pos="720"/>
              </w:tabs>
              <w:ind w:right="-1440"/>
              <w:rPr>
                <w:rFonts w:eastAsia="SimSun"/>
                <w:lang w:val="fr-FR"/>
              </w:rPr>
            </w:pPr>
            <w:r w:rsidRPr="00F31A56">
              <w:rPr>
                <w:rFonts w:eastAsia="SimSun"/>
                <w:lang w:val="fr-FR"/>
              </w:rPr>
              <w:t>Débit calorifique max. à la veilleuse, en BTU/h</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p>
        </w:tc>
      </w:tr>
      <w:tr w:rsidR="00711087" w:rsidRPr="00711087" w:rsidTr="00900B09">
        <w:trPr>
          <w:trHeight w:val="344"/>
        </w:trPr>
        <w:tc>
          <w:tcPr>
            <w:tcW w:w="6242" w:type="dxa"/>
            <w:gridSpan w:val="5"/>
            <w:tcBorders>
              <w:top w:val="double" w:sz="4" w:space="0" w:color="auto"/>
              <w:left w:val="single" w:sz="4" w:space="0" w:color="auto"/>
            </w:tcBorders>
            <w:shd w:val="clear" w:color="auto" w:fill="auto"/>
          </w:tcPr>
          <w:p w:rsidR="00711087" w:rsidRPr="00F31A56" w:rsidRDefault="00711087" w:rsidP="00A93492">
            <w:pPr>
              <w:tabs>
                <w:tab w:val="left" w:pos="720"/>
                <w:tab w:val="left" w:pos="2412"/>
              </w:tabs>
              <w:ind w:right="-1440"/>
              <w:rPr>
                <w:rFonts w:eastAsia="SimSun"/>
                <w:lang w:val="fr-FR"/>
              </w:rPr>
            </w:pPr>
            <w:r w:rsidRPr="00F31A56">
              <w:rPr>
                <w:rFonts w:eastAsia="SimSun"/>
                <w:lang w:val="fr-FR"/>
              </w:rPr>
              <w:t>Pression maximale à l’entrée (alimentation) :</w:t>
            </w:r>
            <w:r w:rsidR="005E3DEA">
              <w:rPr>
                <w:rFonts w:eastAsia="SimSun"/>
              </w:rPr>
              <w:t xml:space="preserve"> </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p>
        </w:tc>
        <w:tc>
          <w:tcPr>
            <w:tcW w:w="5263" w:type="dxa"/>
            <w:tcBorders>
              <w:top w:val="double" w:sz="4" w:space="0" w:color="auto"/>
              <w:right w:val="double" w:sz="4" w:space="0" w:color="auto"/>
            </w:tcBorders>
            <w:shd w:val="clear" w:color="auto" w:fill="auto"/>
          </w:tcPr>
          <w:p w:rsidR="00711087" w:rsidRDefault="00711087" w:rsidP="00755072">
            <w:pPr>
              <w:tabs>
                <w:tab w:val="left" w:pos="720"/>
              </w:tabs>
              <w:ind w:right="-1440"/>
              <w:rPr>
                <w:rFonts w:eastAsia="SimSun"/>
                <w:lang w:val="fr-FR"/>
              </w:rPr>
            </w:pPr>
            <w:r w:rsidRPr="00F31A56">
              <w:rPr>
                <w:rFonts w:eastAsia="SimSun"/>
                <w:lang w:val="fr-FR"/>
              </w:rPr>
              <w:t>Pression maximale à l’entrée (alimentation)</w:t>
            </w:r>
            <w:r w:rsidR="005B708B" w:rsidRPr="00F31A56">
              <w:rPr>
                <w:rFonts w:eastAsia="SimSun"/>
                <w:lang w:val="fr-FR"/>
              </w:rPr>
              <w:t xml:space="preserve"> à la veilleuse</w:t>
            </w:r>
            <w:r w:rsidRPr="00F31A56">
              <w:rPr>
                <w:rFonts w:eastAsia="SimSun"/>
                <w:lang w:val="fr-FR"/>
              </w:rPr>
              <w:t xml:space="preserve"> :</w:t>
            </w:r>
          </w:p>
          <w:p w:rsidR="005E3DEA" w:rsidRPr="00F31A56" w:rsidRDefault="005E3DEA" w:rsidP="00755072">
            <w:pPr>
              <w:tabs>
                <w:tab w:val="left" w:pos="720"/>
              </w:tabs>
              <w:ind w:right="-1440"/>
              <w:rPr>
                <w:rFonts w:eastAsia="SimSun"/>
                <w:lang w:val="fr-FR"/>
              </w:rPr>
            </w:pPr>
            <w:r>
              <w:rPr>
                <w:rFonts w:eastAsia="SimSun"/>
              </w:rPr>
              <w:fldChar w:fldCharType="begin">
                <w:ffData>
                  <w:name w:val="Text1"/>
                  <w:enabled/>
                  <w:calcOnExit w:val="0"/>
                  <w:textInput/>
                </w:ffData>
              </w:fldChar>
            </w:r>
            <w:r>
              <w:rPr>
                <w:rFonts w:eastAsia="SimSun"/>
              </w:rPr>
              <w:instrText xml:space="preserve"> FORMTEXT </w:instrText>
            </w:r>
            <w:r>
              <w:rPr>
                <w:rFonts w:eastAsia="SimSun"/>
              </w:rPr>
            </w:r>
            <w:r>
              <w:rPr>
                <w:rFonts w:eastAsia="SimSun"/>
              </w:rPr>
              <w:fldChar w:fldCharType="separate"/>
            </w:r>
            <w:r>
              <w:rPr>
                <w:rFonts w:eastAsia="SimSun"/>
                <w:noProof/>
              </w:rPr>
              <w:t> </w:t>
            </w:r>
            <w:r>
              <w:rPr>
                <w:rFonts w:eastAsia="SimSun"/>
                <w:noProof/>
              </w:rPr>
              <w:t> </w:t>
            </w:r>
            <w:r>
              <w:rPr>
                <w:rFonts w:eastAsia="SimSun"/>
                <w:noProof/>
              </w:rPr>
              <w:t> </w:t>
            </w:r>
            <w:r>
              <w:rPr>
                <w:rFonts w:eastAsia="SimSun"/>
                <w:noProof/>
              </w:rPr>
              <w:t> </w:t>
            </w:r>
            <w:r>
              <w:rPr>
                <w:rFonts w:eastAsia="SimSun"/>
                <w:noProof/>
              </w:rPr>
              <w:t> </w:t>
            </w:r>
            <w:r>
              <w:rPr>
                <w:rFonts w:eastAsia="SimSun"/>
              </w:rPr>
              <w:fldChar w:fldCharType="end"/>
            </w:r>
          </w:p>
        </w:tc>
      </w:tr>
      <w:tr w:rsidR="00711087" w:rsidRPr="00711087" w:rsidTr="00900B09">
        <w:trPr>
          <w:trHeight w:val="344"/>
        </w:trPr>
        <w:tc>
          <w:tcPr>
            <w:tcW w:w="6242" w:type="dxa"/>
            <w:gridSpan w:val="5"/>
            <w:tcBorders>
              <w:top w:val="double" w:sz="4" w:space="0" w:color="auto"/>
              <w:left w:val="single" w:sz="4" w:space="0" w:color="auto"/>
            </w:tcBorders>
            <w:shd w:val="clear" w:color="auto" w:fill="auto"/>
          </w:tcPr>
          <w:p w:rsidR="00711087" w:rsidRPr="00F31A56" w:rsidRDefault="00711087" w:rsidP="00A93492">
            <w:pPr>
              <w:tabs>
                <w:tab w:val="left" w:pos="720"/>
                <w:tab w:val="left" w:pos="2412"/>
              </w:tabs>
              <w:ind w:right="-1440"/>
              <w:rPr>
                <w:rFonts w:eastAsia="SimSun"/>
                <w:lang w:val="fr-FR"/>
              </w:rPr>
            </w:pPr>
            <w:r w:rsidRPr="00F31A56">
              <w:rPr>
                <w:rFonts w:eastAsia="SimSun"/>
                <w:lang w:val="fr-FR"/>
              </w:rPr>
              <w:t>Pression en aval du régulateur principal :</w:t>
            </w:r>
            <w:r w:rsidR="005E3DEA">
              <w:rPr>
                <w:rFonts w:eastAsia="SimSun"/>
              </w:rPr>
              <w:t xml:space="preserve"> </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p>
        </w:tc>
        <w:tc>
          <w:tcPr>
            <w:tcW w:w="5263" w:type="dxa"/>
            <w:tcBorders>
              <w:top w:val="double" w:sz="4" w:space="0" w:color="auto"/>
              <w:right w:val="double" w:sz="4" w:space="0" w:color="auto"/>
            </w:tcBorders>
            <w:shd w:val="clear" w:color="auto" w:fill="auto"/>
          </w:tcPr>
          <w:p w:rsidR="00711087" w:rsidRPr="00F31A56" w:rsidRDefault="005B708B" w:rsidP="00755072">
            <w:pPr>
              <w:tabs>
                <w:tab w:val="left" w:pos="720"/>
              </w:tabs>
              <w:ind w:right="-1440"/>
              <w:rPr>
                <w:rFonts w:eastAsia="SimSun"/>
                <w:lang w:val="fr-FR"/>
              </w:rPr>
            </w:pPr>
            <w:r w:rsidRPr="00F31A56">
              <w:rPr>
                <w:rFonts w:eastAsia="SimSun"/>
                <w:lang w:val="fr-FR"/>
              </w:rPr>
              <w:t>Pression en aval du régulateur de la veilleuse :</w:t>
            </w:r>
            <w:r w:rsidR="005E3DEA">
              <w:rPr>
                <w:rFonts w:eastAsia="SimSun"/>
              </w:rPr>
              <w:t xml:space="preserve"> </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p>
        </w:tc>
      </w:tr>
      <w:tr w:rsidR="00711087" w:rsidRPr="00711087" w:rsidTr="00900B09">
        <w:trPr>
          <w:trHeight w:val="532"/>
        </w:trPr>
        <w:tc>
          <w:tcPr>
            <w:tcW w:w="6242" w:type="dxa"/>
            <w:gridSpan w:val="5"/>
            <w:tcBorders>
              <w:top w:val="double" w:sz="4" w:space="0" w:color="auto"/>
              <w:left w:val="single" w:sz="4" w:space="0" w:color="auto"/>
            </w:tcBorders>
            <w:shd w:val="clear" w:color="auto" w:fill="auto"/>
          </w:tcPr>
          <w:p w:rsidR="00711087" w:rsidRPr="00F31A56" w:rsidRDefault="00711087" w:rsidP="00A93492">
            <w:pPr>
              <w:tabs>
                <w:tab w:val="left" w:pos="720"/>
                <w:tab w:val="left" w:pos="2412"/>
              </w:tabs>
              <w:ind w:right="-1440"/>
              <w:rPr>
                <w:rFonts w:eastAsia="SimSun"/>
                <w:lang w:val="fr-FR"/>
              </w:rPr>
            </w:pPr>
            <w:r w:rsidRPr="00F31A56">
              <w:rPr>
                <w:rFonts w:eastAsia="SimSun"/>
                <w:lang w:val="fr-FR"/>
              </w:rPr>
              <w:t xml:space="preserve">Pression d’admission au brûleur principal : min. </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r w:rsidRPr="00F31A56">
              <w:rPr>
                <w:rFonts w:eastAsia="SimSun"/>
                <w:lang w:val="fr-FR"/>
              </w:rPr>
              <w:t xml:space="preserve">  max.</w:t>
            </w:r>
            <w:r w:rsidR="005E3DEA">
              <w:rPr>
                <w:rFonts w:eastAsia="SimSun"/>
              </w:rPr>
              <w:t xml:space="preserve"> </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p>
        </w:tc>
        <w:tc>
          <w:tcPr>
            <w:tcW w:w="5263" w:type="dxa"/>
            <w:tcBorders>
              <w:top w:val="double" w:sz="4" w:space="0" w:color="auto"/>
              <w:right w:val="double" w:sz="4" w:space="0" w:color="auto"/>
            </w:tcBorders>
            <w:shd w:val="clear" w:color="auto" w:fill="auto"/>
          </w:tcPr>
          <w:p w:rsidR="00711087" w:rsidRPr="00F31A56" w:rsidRDefault="005B708B" w:rsidP="00755072">
            <w:pPr>
              <w:tabs>
                <w:tab w:val="left" w:pos="720"/>
              </w:tabs>
              <w:ind w:right="-1440"/>
              <w:rPr>
                <w:rFonts w:eastAsia="SimSun"/>
                <w:lang w:val="fr-FR"/>
              </w:rPr>
            </w:pPr>
            <w:r w:rsidRPr="00F31A56">
              <w:rPr>
                <w:rFonts w:eastAsia="SimSun"/>
              </w:rPr>
              <w:t>Caractéristiques électriques nominales :</w:t>
            </w:r>
            <w:r w:rsidR="005E3DEA">
              <w:rPr>
                <w:rFonts w:eastAsia="SimSun"/>
              </w:rPr>
              <w:t xml:space="preserve"> </w:t>
            </w:r>
            <w:r w:rsidR="005E3DEA">
              <w:rPr>
                <w:rFonts w:eastAsia="SimSun"/>
              </w:rPr>
              <w:fldChar w:fldCharType="begin">
                <w:ffData>
                  <w:name w:val="Text1"/>
                  <w:enabled/>
                  <w:calcOnExit w:val="0"/>
                  <w:textInput/>
                </w:ffData>
              </w:fldChar>
            </w:r>
            <w:r w:rsidR="005E3DEA">
              <w:rPr>
                <w:rFonts w:eastAsia="SimSun"/>
              </w:rPr>
              <w:instrText xml:space="preserve"> FORMTEXT </w:instrText>
            </w:r>
            <w:r w:rsidR="005E3DEA">
              <w:rPr>
                <w:rFonts w:eastAsia="SimSun"/>
              </w:rPr>
            </w:r>
            <w:r w:rsidR="005E3DEA">
              <w:rPr>
                <w:rFonts w:eastAsia="SimSun"/>
              </w:rPr>
              <w:fldChar w:fldCharType="separate"/>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noProof/>
              </w:rPr>
              <w:t> </w:t>
            </w:r>
            <w:r w:rsidR="005E3DEA">
              <w:rPr>
                <w:rFonts w:eastAsia="SimSun"/>
              </w:rPr>
              <w:fldChar w:fldCharType="end"/>
            </w:r>
          </w:p>
        </w:tc>
      </w:tr>
      <w:tr w:rsidR="00C858C6" w:rsidRPr="00711087" w:rsidTr="002D0951">
        <w:trPr>
          <w:trHeight w:val="243"/>
        </w:trPr>
        <w:tc>
          <w:tcPr>
            <w:tcW w:w="2291" w:type="dxa"/>
            <w:gridSpan w:val="2"/>
            <w:vMerge w:val="restart"/>
            <w:tcBorders>
              <w:top w:val="double" w:sz="4" w:space="0" w:color="auto"/>
              <w:left w:val="single" w:sz="4" w:space="0" w:color="auto"/>
              <w:right w:val="single" w:sz="4" w:space="0" w:color="auto"/>
            </w:tcBorders>
            <w:shd w:val="clear" w:color="auto" w:fill="auto"/>
          </w:tcPr>
          <w:p w:rsidR="00C858C6" w:rsidRPr="00F31A56" w:rsidRDefault="00DE4DE7" w:rsidP="00DE4DE7">
            <w:pPr>
              <w:tabs>
                <w:tab w:val="left" w:pos="720"/>
                <w:tab w:val="left" w:pos="2412"/>
              </w:tabs>
              <w:ind w:right="-1440"/>
              <w:rPr>
                <w:rFonts w:eastAsia="SimSun"/>
                <w:lang w:val="fr-FR"/>
              </w:rPr>
            </w:pPr>
            <w:r>
              <w:rPr>
                <w:rFonts w:eastAsia="SimSun"/>
                <w:lang w:val="fr-FR"/>
              </w:rPr>
              <w:t>T</w:t>
            </w:r>
            <w:r w:rsidR="00C858C6" w:rsidRPr="00F31A56">
              <w:rPr>
                <w:rFonts w:eastAsia="SimSun"/>
                <w:lang w:val="fr-FR"/>
              </w:rPr>
              <w:t xml:space="preserve">ypes de combustible : </w:t>
            </w:r>
          </w:p>
        </w:tc>
        <w:tc>
          <w:tcPr>
            <w:tcW w:w="9214" w:type="dxa"/>
            <w:gridSpan w:val="4"/>
            <w:tcBorders>
              <w:top w:val="double" w:sz="4" w:space="0" w:color="auto"/>
              <w:left w:val="single" w:sz="4" w:space="0" w:color="auto"/>
              <w:right w:val="double" w:sz="4" w:space="0" w:color="auto"/>
            </w:tcBorders>
            <w:shd w:val="clear" w:color="auto" w:fill="auto"/>
          </w:tcPr>
          <w:p w:rsidR="00C858C6" w:rsidRPr="00F31A56" w:rsidRDefault="00C858C6" w:rsidP="00DE4DE7">
            <w:pPr>
              <w:tabs>
                <w:tab w:val="left" w:pos="720"/>
                <w:tab w:val="left" w:pos="2412"/>
              </w:tabs>
              <w:ind w:right="-1440"/>
              <w:rPr>
                <w:rFonts w:eastAsia="SimSun"/>
                <w:lang w:val="fr-FR"/>
              </w:rPr>
            </w:pPr>
            <w:r w:rsidRPr="00F31A56">
              <w:rPr>
                <w:rFonts w:eastAsia="SimSun"/>
                <w:lang w:val="fr-FR"/>
              </w:rPr>
              <w:t xml:space="preserve">Veilleuse :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 xml:space="preserve">Gaz naturel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 xml:space="preserve">Gaz propane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 xml:space="preserve">Liquide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 xml:space="preserve">S. O.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Autre</w:t>
            </w:r>
          </w:p>
        </w:tc>
      </w:tr>
      <w:tr w:rsidR="00C858C6" w:rsidRPr="00711087" w:rsidTr="002D0951">
        <w:trPr>
          <w:trHeight w:val="50"/>
        </w:trPr>
        <w:tc>
          <w:tcPr>
            <w:tcW w:w="2291" w:type="dxa"/>
            <w:gridSpan w:val="2"/>
            <w:vMerge/>
            <w:tcBorders>
              <w:left w:val="single" w:sz="4" w:space="0" w:color="auto"/>
              <w:right w:val="single" w:sz="4" w:space="0" w:color="auto"/>
            </w:tcBorders>
            <w:shd w:val="clear" w:color="auto" w:fill="auto"/>
          </w:tcPr>
          <w:p w:rsidR="00C858C6" w:rsidRPr="00F31A56" w:rsidRDefault="00C858C6" w:rsidP="00A93492">
            <w:pPr>
              <w:tabs>
                <w:tab w:val="left" w:pos="720"/>
                <w:tab w:val="left" w:pos="2412"/>
              </w:tabs>
              <w:ind w:right="-1440"/>
              <w:rPr>
                <w:rFonts w:eastAsia="SimSun"/>
                <w:lang w:val="fr-FR"/>
              </w:rPr>
            </w:pPr>
          </w:p>
        </w:tc>
        <w:tc>
          <w:tcPr>
            <w:tcW w:w="9214" w:type="dxa"/>
            <w:gridSpan w:val="4"/>
            <w:tcBorders>
              <w:top w:val="double" w:sz="4" w:space="0" w:color="auto"/>
              <w:left w:val="single" w:sz="4" w:space="0" w:color="auto"/>
              <w:right w:val="double" w:sz="4" w:space="0" w:color="auto"/>
            </w:tcBorders>
            <w:shd w:val="clear" w:color="auto" w:fill="auto"/>
          </w:tcPr>
          <w:p w:rsidR="00C858C6" w:rsidRPr="00F31A56" w:rsidRDefault="00C858C6" w:rsidP="00C858C6">
            <w:pPr>
              <w:tabs>
                <w:tab w:val="left" w:pos="720"/>
                <w:tab w:val="left" w:pos="2412"/>
              </w:tabs>
              <w:ind w:right="-1440"/>
              <w:rPr>
                <w:rFonts w:eastAsia="SimSun"/>
                <w:lang w:val="fr-FR"/>
              </w:rPr>
            </w:pPr>
            <w:r w:rsidRPr="00F31A56">
              <w:rPr>
                <w:rFonts w:eastAsia="SimSun"/>
                <w:lang w:val="fr-FR"/>
              </w:rPr>
              <w:t xml:space="preserve">B. principal :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 xml:space="preserve">Gaz naturel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 xml:space="preserve">Gaz propane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 xml:space="preserve">Liquide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 xml:space="preserve">Solide   </w:t>
            </w:r>
            <w:r w:rsidRPr="00F65364">
              <w:rPr>
                <w:b/>
                <w:sz w:val="16"/>
                <w:szCs w:val="16"/>
              </w:rPr>
              <w:fldChar w:fldCharType="begin">
                <w:ffData>
                  <w:name w:val="Check3"/>
                  <w:enabled/>
                  <w:calcOnExit w:val="0"/>
                  <w:checkBox>
                    <w:sizeAuto/>
                    <w:default w:val="0"/>
                    <w:checked w:val="0"/>
                  </w:checkBox>
                </w:ffData>
              </w:fldChar>
            </w:r>
            <w:r w:rsidRPr="00F65364">
              <w:rPr>
                <w:b/>
                <w:sz w:val="16"/>
                <w:szCs w:val="16"/>
              </w:rPr>
              <w:instrText xml:space="preserve"> FORMCHECKBOX </w:instrText>
            </w:r>
            <w:r>
              <w:rPr>
                <w:b/>
                <w:sz w:val="16"/>
                <w:szCs w:val="16"/>
              </w:rPr>
            </w:r>
            <w:r>
              <w:rPr>
                <w:b/>
                <w:sz w:val="16"/>
                <w:szCs w:val="16"/>
              </w:rPr>
              <w:fldChar w:fldCharType="separate"/>
            </w:r>
            <w:r w:rsidRPr="00F65364">
              <w:rPr>
                <w:b/>
                <w:sz w:val="16"/>
                <w:szCs w:val="16"/>
              </w:rPr>
              <w:fldChar w:fldCharType="end"/>
            </w:r>
            <w:r w:rsidRPr="00F65364">
              <w:rPr>
                <w:b/>
                <w:sz w:val="16"/>
                <w:szCs w:val="16"/>
              </w:rPr>
              <w:t xml:space="preserve"> </w:t>
            </w:r>
            <w:r w:rsidRPr="00F31A56">
              <w:rPr>
                <w:rFonts w:eastAsia="SimSun"/>
                <w:lang w:val="fr-FR"/>
              </w:rPr>
              <w:t>Autre</w:t>
            </w:r>
          </w:p>
        </w:tc>
      </w:tr>
      <w:tr w:rsidR="00DE4DE7" w:rsidRPr="0023447B" w:rsidTr="00900B09">
        <w:tc>
          <w:tcPr>
            <w:tcW w:w="1671" w:type="dxa"/>
            <w:tcBorders>
              <w:top w:val="nil"/>
              <w:left w:val="single" w:sz="4" w:space="0" w:color="auto"/>
              <w:right w:val="single" w:sz="4" w:space="0" w:color="auto"/>
            </w:tcBorders>
            <w:shd w:val="clear" w:color="auto" w:fill="auto"/>
          </w:tcPr>
          <w:p w:rsidR="00DE4DE7" w:rsidRPr="00F31A56" w:rsidRDefault="00DE4DE7" w:rsidP="00DE4DE7">
            <w:pPr>
              <w:tabs>
                <w:tab w:val="left" w:pos="720"/>
              </w:tabs>
              <w:ind w:right="-1440"/>
              <w:rPr>
                <w:rFonts w:eastAsia="SimSun"/>
                <w:lang w:val="fr-FR"/>
              </w:rPr>
            </w:pPr>
            <w:r w:rsidRPr="00F31A56">
              <w:rPr>
                <w:rFonts w:eastAsia="SimSun"/>
                <w:lang w:val="fr-FR"/>
              </w:rPr>
              <w:t>Fabricant :</w:t>
            </w:r>
          </w:p>
        </w:tc>
        <w:tc>
          <w:tcPr>
            <w:tcW w:w="2037" w:type="dxa"/>
            <w:gridSpan w:val="2"/>
            <w:tcBorders>
              <w:top w:val="nil"/>
              <w:left w:val="single" w:sz="4" w:space="0" w:color="auto"/>
              <w:right w:val="single" w:sz="4" w:space="0" w:color="auto"/>
            </w:tcBorders>
            <w:shd w:val="clear" w:color="auto" w:fill="auto"/>
          </w:tcPr>
          <w:p w:rsidR="00DE4DE7" w:rsidRPr="00F31A56" w:rsidRDefault="00DE4DE7" w:rsidP="00DE4DE7">
            <w:pPr>
              <w:tabs>
                <w:tab w:val="left" w:pos="720"/>
              </w:tabs>
              <w:ind w:right="-1440"/>
              <w:rPr>
                <w:rFonts w:eastAsia="SimSun"/>
                <w:lang w:val="fr-FR"/>
              </w:rPr>
            </w:pPr>
            <w:r w:rsidRPr="00F31A56">
              <w:rPr>
                <w:rFonts w:eastAsia="SimSun"/>
                <w:lang w:val="fr-FR"/>
              </w:rPr>
              <w:t>Numéro de modèle :   Numéro de</w:t>
            </w:r>
          </w:p>
        </w:tc>
        <w:tc>
          <w:tcPr>
            <w:tcW w:w="1305" w:type="dxa"/>
            <w:tcBorders>
              <w:top w:val="nil"/>
              <w:left w:val="single" w:sz="4" w:space="0" w:color="auto"/>
              <w:right w:val="single" w:sz="4" w:space="0" w:color="auto"/>
            </w:tcBorders>
            <w:shd w:val="clear" w:color="auto" w:fill="auto"/>
          </w:tcPr>
          <w:p w:rsidR="00DE4DE7" w:rsidRPr="00F31A56" w:rsidRDefault="00DE4DE7" w:rsidP="00A93492">
            <w:pPr>
              <w:tabs>
                <w:tab w:val="left" w:pos="720"/>
              </w:tabs>
              <w:ind w:right="-1440"/>
              <w:rPr>
                <w:rFonts w:eastAsia="SimSun"/>
                <w:lang w:val="fr-FR"/>
              </w:rPr>
            </w:pPr>
            <w:r w:rsidRPr="00F31A56">
              <w:rPr>
                <w:rFonts w:eastAsia="SimSun"/>
                <w:lang w:val="fr-FR"/>
              </w:rPr>
              <w:t>série :</w:t>
            </w:r>
          </w:p>
        </w:tc>
        <w:tc>
          <w:tcPr>
            <w:tcW w:w="1229" w:type="dxa"/>
            <w:tcBorders>
              <w:top w:val="nil"/>
              <w:left w:val="single" w:sz="4" w:space="0" w:color="auto"/>
              <w:right w:val="single" w:sz="4" w:space="0" w:color="auto"/>
            </w:tcBorders>
            <w:shd w:val="clear" w:color="auto" w:fill="auto"/>
          </w:tcPr>
          <w:p w:rsidR="00DE4DE7" w:rsidRPr="00F31A56" w:rsidRDefault="00DE4DE7" w:rsidP="00A93492">
            <w:pPr>
              <w:tabs>
                <w:tab w:val="left" w:pos="720"/>
              </w:tabs>
              <w:ind w:right="-1440"/>
              <w:rPr>
                <w:rFonts w:eastAsia="SimSun"/>
                <w:lang w:val="fr-FR"/>
              </w:rPr>
            </w:pPr>
            <w:r w:rsidRPr="00F31A56">
              <w:rPr>
                <w:rFonts w:eastAsia="SimSun"/>
                <w:lang w:val="fr-FR"/>
              </w:rPr>
              <w:t>Quantité</w:t>
            </w:r>
          </w:p>
        </w:tc>
        <w:tc>
          <w:tcPr>
            <w:tcW w:w="5263" w:type="dxa"/>
            <w:tcBorders>
              <w:left w:val="single" w:sz="4" w:space="0" w:color="auto"/>
              <w:right w:val="double" w:sz="4" w:space="0" w:color="auto"/>
            </w:tcBorders>
            <w:shd w:val="clear" w:color="auto" w:fill="auto"/>
          </w:tcPr>
          <w:p w:rsidR="00DE4DE7" w:rsidRPr="00F31A56" w:rsidRDefault="00DE4DE7" w:rsidP="00755072">
            <w:pPr>
              <w:tabs>
                <w:tab w:val="left" w:pos="720"/>
              </w:tabs>
              <w:ind w:right="-1440"/>
              <w:rPr>
                <w:rFonts w:eastAsia="SimSun"/>
                <w:lang w:val="fr-CA"/>
              </w:rPr>
            </w:pPr>
            <w:r w:rsidRPr="00F31A56">
              <w:rPr>
                <w:rFonts w:eastAsia="SimSun"/>
                <w:lang w:val="fr-CA"/>
              </w:rPr>
              <w:t>Type d’appareil et(ou) fonction</w:t>
            </w:r>
          </w:p>
        </w:tc>
      </w:tr>
      <w:tr w:rsidR="002D0951" w:rsidRPr="0023447B" w:rsidTr="00900B09">
        <w:tc>
          <w:tcPr>
            <w:tcW w:w="1671" w:type="dxa"/>
            <w:tcBorders>
              <w:left w:val="single" w:sz="4" w:space="0" w:color="auto"/>
              <w:right w:val="single" w:sz="4" w:space="0" w:color="auto"/>
            </w:tcBorders>
            <w:shd w:val="clear" w:color="auto" w:fill="auto"/>
          </w:tcPr>
          <w:p w:rsidR="002D0951" w:rsidRDefault="002D0951">
            <w:r w:rsidRPr="00175DD8">
              <w:rPr>
                <w:rFonts w:eastAsia="SimSun"/>
              </w:rPr>
              <w:fldChar w:fldCharType="begin">
                <w:ffData>
                  <w:name w:val="Text1"/>
                  <w:enabled/>
                  <w:calcOnExit w:val="0"/>
                  <w:textInput/>
                </w:ffData>
              </w:fldChar>
            </w:r>
            <w:r w:rsidRPr="00175DD8">
              <w:rPr>
                <w:rFonts w:eastAsia="SimSun"/>
              </w:rPr>
              <w:instrText xml:space="preserve"> FORMTEXT </w:instrText>
            </w:r>
            <w:r w:rsidRPr="00175DD8">
              <w:rPr>
                <w:rFonts w:eastAsia="SimSun"/>
              </w:rPr>
            </w:r>
            <w:r w:rsidRPr="00175DD8">
              <w:rPr>
                <w:rFonts w:eastAsia="SimSun"/>
              </w:rPr>
              <w:fldChar w:fldCharType="separate"/>
            </w:r>
            <w:r w:rsidRPr="00175DD8">
              <w:rPr>
                <w:rFonts w:eastAsia="SimSun"/>
                <w:noProof/>
              </w:rPr>
              <w:t> </w:t>
            </w:r>
            <w:r w:rsidRPr="00175DD8">
              <w:rPr>
                <w:rFonts w:eastAsia="SimSun"/>
                <w:noProof/>
              </w:rPr>
              <w:t> </w:t>
            </w:r>
            <w:r w:rsidRPr="00175DD8">
              <w:rPr>
                <w:rFonts w:eastAsia="SimSun"/>
                <w:noProof/>
              </w:rPr>
              <w:t> </w:t>
            </w:r>
            <w:r w:rsidRPr="00175DD8">
              <w:rPr>
                <w:rFonts w:eastAsia="SimSun"/>
                <w:noProof/>
              </w:rPr>
              <w:t> </w:t>
            </w:r>
            <w:r w:rsidRPr="00175DD8">
              <w:rPr>
                <w:rFonts w:eastAsia="SimSun"/>
                <w:noProof/>
              </w:rPr>
              <w:t> </w:t>
            </w:r>
            <w:r w:rsidRPr="00175DD8">
              <w:rPr>
                <w:rFonts w:eastAsia="SimSun"/>
              </w:rPr>
              <w:fldChar w:fldCharType="end"/>
            </w:r>
          </w:p>
        </w:tc>
        <w:tc>
          <w:tcPr>
            <w:tcW w:w="2037" w:type="dxa"/>
            <w:gridSpan w:val="2"/>
            <w:tcBorders>
              <w:left w:val="single" w:sz="4" w:space="0" w:color="auto"/>
              <w:right w:val="single" w:sz="4" w:space="0" w:color="auto"/>
            </w:tcBorders>
            <w:shd w:val="clear" w:color="auto" w:fill="auto"/>
          </w:tcPr>
          <w:p w:rsidR="002D0951" w:rsidRDefault="002D0951">
            <w:r w:rsidRPr="005A6B70">
              <w:rPr>
                <w:rFonts w:eastAsia="SimSun"/>
              </w:rPr>
              <w:fldChar w:fldCharType="begin">
                <w:ffData>
                  <w:name w:val="Text1"/>
                  <w:enabled/>
                  <w:calcOnExit w:val="0"/>
                  <w:textInput/>
                </w:ffData>
              </w:fldChar>
            </w:r>
            <w:r w:rsidRPr="005A6B70">
              <w:rPr>
                <w:rFonts w:eastAsia="SimSun"/>
              </w:rPr>
              <w:instrText xml:space="preserve"> FORMTEXT </w:instrText>
            </w:r>
            <w:r w:rsidRPr="005A6B70">
              <w:rPr>
                <w:rFonts w:eastAsia="SimSun"/>
              </w:rPr>
            </w:r>
            <w:r w:rsidRPr="005A6B70">
              <w:rPr>
                <w:rFonts w:eastAsia="SimSun"/>
              </w:rPr>
              <w:fldChar w:fldCharType="separate"/>
            </w:r>
            <w:r w:rsidRPr="005A6B70">
              <w:rPr>
                <w:rFonts w:eastAsia="SimSun"/>
                <w:noProof/>
              </w:rPr>
              <w:t> </w:t>
            </w:r>
            <w:r w:rsidRPr="005A6B70">
              <w:rPr>
                <w:rFonts w:eastAsia="SimSun"/>
                <w:noProof/>
              </w:rPr>
              <w:t> </w:t>
            </w:r>
            <w:r w:rsidRPr="005A6B70">
              <w:rPr>
                <w:rFonts w:eastAsia="SimSun"/>
                <w:noProof/>
              </w:rPr>
              <w:t> </w:t>
            </w:r>
            <w:r w:rsidRPr="005A6B70">
              <w:rPr>
                <w:rFonts w:eastAsia="SimSun"/>
                <w:noProof/>
              </w:rPr>
              <w:t> </w:t>
            </w:r>
            <w:r w:rsidRPr="005A6B70">
              <w:rPr>
                <w:rFonts w:eastAsia="SimSun"/>
                <w:noProof/>
              </w:rPr>
              <w:t> </w:t>
            </w:r>
            <w:r w:rsidRPr="005A6B70">
              <w:rPr>
                <w:rFonts w:eastAsia="SimSun"/>
              </w:rPr>
              <w:fldChar w:fldCharType="end"/>
            </w:r>
          </w:p>
        </w:tc>
        <w:tc>
          <w:tcPr>
            <w:tcW w:w="1305" w:type="dxa"/>
            <w:tcBorders>
              <w:left w:val="single" w:sz="4" w:space="0" w:color="auto"/>
              <w:right w:val="single" w:sz="4" w:space="0" w:color="auto"/>
            </w:tcBorders>
            <w:shd w:val="clear" w:color="auto" w:fill="auto"/>
          </w:tcPr>
          <w:p w:rsidR="002D0951" w:rsidRDefault="002D0951">
            <w:r w:rsidRPr="007B4C60">
              <w:rPr>
                <w:rFonts w:eastAsia="SimSun"/>
              </w:rPr>
              <w:fldChar w:fldCharType="begin">
                <w:ffData>
                  <w:name w:val="Text1"/>
                  <w:enabled/>
                  <w:calcOnExit w:val="0"/>
                  <w:textInput/>
                </w:ffData>
              </w:fldChar>
            </w:r>
            <w:r w:rsidRPr="007B4C60">
              <w:rPr>
                <w:rFonts w:eastAsia="SimSun"/>
              </w:rPr>
              <w:instrText xml:space="preserve"> FORMTEXT </w:instrText>
            </w:r>
            <w:r w:rsidRPr="007B4C60">
              <w:rPr>
                <w:rFonts w:eastAsia="SimSun"/>
              </w:rPr>
            </w:r>
            <w:r w:rsidRPr="007B4C60">
              <w:rPr>
                <w:rFonts w:eastAsia="SimSun"/>
              </w:rPr>
              <w:fldChar w:fldCharType="separate"/>
            </w:r>
            <w:r w:rsidRPr="007B4C60">
              <w:rPr>
                <w:rFonts w:eastAsia="SimSun"/>
                <w:noProof/>
              </w:rPr>
              <w:t> </w:t>
            </w:r>
            <w:r w:rsidRPr="007B4C60">
              <w:rPr>
                <w:rFonts w:eastAsia="SimSun"/>
                <w:noProof/>
              </w:rPr>
              <w:t> </w:t>
            </w:r>
            <w:r w:rsidRPr="007B4C60">
              <w:rPr>
                <w:rFonts w:eastAsia="SimSun"/>
                <w:noProof/>
              </w:rPr>
              <w:t> </w:t>
            </w:r>
            <w:r w:rsidRPr="007B4C60">
              <w:rPr>
                <w:rFonts w:eastAsia="SimSun"/>
                <w:noProof/>
              </w:rPr>
              <w:t> </w:t>
            </w:r>
            <w:r w:rsidRPr="007B4C60">
              <w:rPr>
                <w:rFonts w:eastAsia="SimSun"/>
                <w:noProof/>
              </w:rPr>
              <w:t> </w:t>
            </w:r>
            <w:r w:rsidRPr="007B4C60">
              <w:rPr>
                <w:rFonts w:eastAsia="SimSun"/>
              </w:rPr>
              <w:fldChar w:fldCharType="end"/>
            </w:r>
          </w:p>
        </w:tc>
        <w:tc>
          <w:tcPr>
            <w:tcW w:w="1229" w:type="dxa"/>
            <w:tcBorders>
              <w:left w:val="single" w:sz="4" w:space="0" w:color="auto"/>
              <w:right w:val="single" w:sz="4" w:space="0" w:color="auto"/>
            </w:tcBorders>
            <w:shd w:val="clear" w:color="auto" w:fill="auto"/>
          </w:tcPr>
          <w:p w:rsidR="002D0951" w:rsidRDefault="002D0951">
            <w:r w:rsidRPr="00C33821">
              <w:rPr>
                <w:rFonts w:eastAsia="SimSun"/>
              </w:rPr>
              <w:fldChar w:fldCharType="begin">
                <w:ffData>
                  <w:name w:val="Text1"/>
                  <w:enabled/>
                  <w:calcOnExit w:val="0"/>
                  <w:textInput/>
                </w:ffData>
              </w:fldChar>
            </w:r>
            <w:r w:rsidRPr="00C33821">
              <w:rPr>
                <w:rFonts w:eastAsia="SimSun"/>
              </w:rPr>
              <w:instrText xml:space="preserve"> FORMTEXT </w:instrText>
            </w:r>
            <w:r w:rsidRPr="00C33821">
              <w:rPr>
                <w:rFonts w:eastAsia="SimSun"/>
              </w:rPr>
            </w:r>
            <w:r w:rsidRPr="00C33821">
              <w:rPr>
                <w:rFonts w:eastAsia="SimSun"/>
              </w:rPr>
              <w:fldChar w:fldCharType="separate"/>
            </w:r>
            <w:r w:rsidRPr="00C33821">
              <w:rPr>
                <w:rFonts w:eastAsia="SimSun"/>
                <w:noProof/>
              </w:rPr>
              <w:t> </w:t>
            </w:r>
            <w:r w:rsidRPr="00C33821">
              <w:rPr>
                <w:rFonts w:eastAsia="SimSun"/>
                <w:noProof/>
              </w:rPr>
              <w:t> </w:t>
            </w:r>
            <w:r w:rsidRPr="00C33821">
              <w:rPr>
                <w:rFonts w:eastAsia="SimSun"/>
                <w:noProof/>
              </w:rPr>
              <w:t> </w:t>
            </w:r>
            <w:r w:rsidRPr="00C33821">
              <w:rPr>
                <w:rFonts w:eastAsia="SimSun"/>
                <w:noProof/>
              </w:rPr>
              <w:t> </w:t>
            </w:r>
            <w:r w:rsidRPr="00C33821">
              <w:rPr>
                <w:rFonts w:eastAsia="SimSun"/>
                <w:noProof/>
              </w:rPr>
              <w:t> </w:t>
            </w:r>
            <w:r w:rsidRPr="00C33821">
              <w:rPr>
                <w:rFonts w:eastAsia="SimSun"/>
              </w:rPr>
              <w:fldChar w:fldCharType="end"/>
            </w:r>
          </w:p>
        </w:tc>
        <w:tc>
          <w:tcPr>
            <w:tcW w:w="5263" w:type="dxa"/>
            <w:tcBorders>
              <w:left w:val="single" w:sz="4" w:space="0" w:color="auto"/>
              <w:right w:val="double" w:sz="4" w:space="0" w:color="auto"/>
            </w:tcBorders>
            <w:shd w:val="clear" w:color="auto" w:fill="auto"/>
          </w:tcPr>
          <w:p w:rsidR="002D0951" w:rsidRDefault="002D0951">
            <w:r w:rsidRPr="00072373">
              <w:rPr>
                <w:rFonts w:eastAsia="SimSun"/>
              </w:rPr>
              <w:fldChar w:fldCharType="begin">
                <w:ffData>
                  <w:name w:val="Text1"/>
                  <w:enabled/>
                  <w:calcOnExit w:val="0"/>
                  <w:textInput/>
                </w:ffData>
              </w:fldChar>
            </w:r>
            <w:r w:rsidRPr="00072373">
              <w:rPr>
                <w:rFonts w:eastAsia="SimSun"/>
              </w:rPr>
              <w:instrText xml:space="preserve"> FORMTEXT </w:instrText>
            </w:r>
            <w:r w:rsidRPr="00072373">
              <w:rPr>
                <w:rFonts w:eastAsia="SimSun"/>
              </w:rPr>
            </w:r>
            <w:r w:rsidRPr="00072373">
              <w:rPr>
                <w:rFonts w:eastAsia="SimSun"/>
              </w:rPr>
              <w:fldChar w:fldCharType="separate"/>
            </w:r>
            <w:r w:rsidRPr="00072373">
              <w:rPr>
                <w:rFonts w:eastAsia="SimSun"/>
                <w:noProof/>
              </w:rPr>
              <w:t> </w:t>
            </w:r>
            <w:r w:rsidRPr="00072373">
              <w:rPr>
                <w:rFonts w:eastAsia="SimSun"/>
                <w:noProof/>
              </w:rPr>
              <w:t> </w:t>
            </w:r>
            <w:r w:rsidRPr="00072373">
              <w:rPr>
                <w:rFonts w:eastAsia="SimSun"/>
                <w:noProof/>
              </w:rPr>
              <w:t> </w:t>
            </w:r>
            <w:r w:rsidRPr="00072373">
              <w:rPr>
                <w:rFonts w:eastAsia="SimSun"/>
                <w:noProof/>
              </w:rPr>
              <w:t> </w:t>
            </w:r>
            <w:r w:rsidRPr="00072373">
              <w:rPr>
                <w:rFonts w:eastAsia="SimSun"/>
                <w:noProof/>
              </w:rPr>
              <w:t> </w:t>
            </w:r>
            <w:r w:rsidRPr="00072373">
              <w:rPr>
                <w:rFonts w:eastAsia="SimSun"/>
              </w:rPr>
              <w:fldChar w:fldCharType="end"/>
            </w:r>
          </w:p>
        </w:tc>
      </w:tr>
      <w:tr w:rsidR="002D0951" w:rsidRPr="0023447B" w:rsidTr="00900B09">
        <w:trPr>
          <w:trHeight w:val="503"/>
        </w:trPr>
        <w:tc>
          <w:tcPr>
            <w:tcW w:w="1671" w:type="dxa"/>
            <w:tcBorders>
              <w:left w:val="single" w:sz="4" w:space="0" w:color="auto"/>
              <w:right w:val="single" w:sz="4" w:space="0" w:color="auto"/>
            </w:tcBorders>
            <w:shd w:val="clear" w:color="auto" w:fill="auto"/>
          </w:tcPr>
          <w:p w:rsidR="002D0951" w:rsidRDefault="002D0951">
            <w:r w:rsidRPr="00175DD8">
              <w:rPr>
                <w:rFonts w:eastAsia="SimSun"/>
              </w:rPr>
              <w:fldChar w:fldCharType="begin">
                <w:ffData>
                  <w:name w:val="Text1"/>
                  <w:enabled/>
                  <w:calcOnExit w:val="0"/>
                  <w:textInput/>
                </w:ffData>
              </w:fldChar>
            </w:r>
            <w:r w:rsidRPr="00175DD8">
              <w:rPr>
                <w:rFonts w:eastAsia="SimSun"/>
              </w:rPr>
              <w:instrText xml:space="preserve"> FORMTEXT </w:instrText>
            </w:r>
            <w:r w:rsidRPr="00175DD8">
              <w:rPr>
                <w:rFonts w:eastAsia="SimSun"/>
              </w:rPr>
            </w:r>
            <w:r w:rsidRPr="00175DD8">
              <w:rPr>
                <w:rFonts w:eastAsia="SimSun"/>
              </w:rPr>
              <w:fldChar w:fldCharType="separate"/>
            </w:r>
            <w:r w:rsidRPr="00175DD8">
              <w:rPr>
                <w:rFonts w:eastAsia="SimSun"/>
                <w:noProof/>
              </w:rPr>
              <w:t> </w:t>
            </w:r>
            <w:r w:rsidRPr="00175DD8">
              <w:rPr>
                <w:rFonts w:eastAsia="SimSun"/>
                <w:noProof/>
              </w:rPr>
              <w:t> </w:t>
            </w:r>
            <w:r w:rsidRPr="00175DD8">
              <w:rPr>
                <w:rFonts w:eastAsia="SimSun"/>
                <w:noProof/>
              </w:rPr>
              <w:t> </w:t>
            </w:r>
            <w:r w:rsidRPr="00175DD8">
              <w:rPr>
                <w:rFonts w:eastAsia="SimSun"/>
                <w:noProof/>
              </w:rPr>
              <w:t> </w:t>
            </w:r>
            <w:r w:rsidRPr="00175DD8">
              <w:rPr>
                <w:rFonts w:eastAsia="SimSun"/>
                <w:noProof/>
              </w:rPr>
              <w:t> </w:t>
            </w:r>
            <w:r w:rsidRPr="00175DD8">
              <w:rPr>
                <w:rFonts w:eastAsia="SimSun"/>
              </w:rPr>
              <w:fldChar w:fldCharType="end"/>
            </w:r>
          </w:p>
        </w:tc>
        <w:tc>
          <w:tcPr>
            <w:tcW w:w="2037" w:type="dxa"/>
            <w:gridSpan w:val="2"/>
            <w:tcBorders>
              <w:left w:val="single" w:sz="4" w:space="0" w:color="auto"/>
              <w:right w:val="single" w:sz="4" w:space="0" w:color="auto"/>
            </w:tcBorders>
            <w:shd w:val="clear" w:color="auto" w:fill="auto"/>
          </w:tcPr>
          <w:p w:rsidR="002D0951" w:rsidRDefault="002D0951">
            <w:r w:rsidRPr="005A6B70">
              <w:rPr>
                <w:rFonts w:eastAsia="SimSun"/>
              </w:rPr>
              <w:fldChar w:fldCharType="begin">
                <w:ffData>
                  <w:name w:val="Text1"/>
                  <w:enabled/>
                  <w:calcOnExit w:val="0"/>
                  <w:textInput/>
                </w:ffData>
              </w:fldChar>
            </w:r>
            <w:r w:rsidRPr="005A6B70">
              <w:rPr>
                <w:rFonts w:eastAsia="SimSun"/>
              </w:rPr>
              <w:instrText xml:space="preserve"> FORMTEXT </w:instrText>
            </w:r>
            <w:r w:rsidRPr="005A6B70">
              <w:rPr>
                <w:rFonts w:eastAsia="SimSun"/>
              </w:rPr>
            </w:r>
            <w:r w:rsidRPr="005A6B70">
              <w:rPr>
                <w:rFonts w:eastAsia="SimSun"/>
              </w:rPr>
              <w:fldChar w:fldCharType="separate"/>
            </w:r>
            <w:r w:rsidRPr="005A6B70">
              <w:rPr>
                <w:rFonts w:eastAsia="SimSun"/>
                <w:noProof/>
              </w:rPr>
              <w:t> </w:t>
            </w:r>
            <w:r w:rsidRPr="005A6B70">
              <w:rPr>
                <w:rFonts w:eastAsia="SimSun"/>
                <w:noProof/>
              </w:rPr>
              <w:t> </w:t>
            </w:r>
            <w:r w:rsidRPr="005A6B70">
              <w:rPr>
                <w:rFonts w:eastAsia="SimSun"/>
                <w:noProof/>
              </w:rPr>
              <w:t> </w:t>
            </w:r>
            <w:r w:rsidRPr="005A6B70">
              <w:rPr>
                <w:rFonts w:eastAsia="SimSun"/>
                <w:noProof/>
              </w:rPr>
              <w:t> </w:t>
            </w:r>
            <w:r w:rsidRPr="005A6B70">
              <w:rPr>
                <w:rFonts w:eastAsia="SimSun"/>
                <w:noProof/>
              </w:rPr>
              <w:t> </w:t>
            </w:r>
            <w:r w:rsidRPr="005A6B70">
              <w:rPr>
                <w:rFonts w:eastAsia="SimSun"/>
              </w:rPr>
              <w:fldChar w:fldCharType="end"/>
            </w:r>
          </w:p>
        </w:tc>
        <w:tc>
          <w:tcPr>
            <w:tcW w:w="1305" w:type="dxa"/>
            <w:tcBorders>
              <w:left w:val="single" w:sz="4" w:space="0" w:color="auto"/>
              <w:right w:val="single" w:sz="4" w:space="0" w:color="auto"/>
            </w:tcBorders>
            <w:shd w:val="clear" w:color="auto" w:fill="auto"/>
          </w:tcPr>
          <w:p w:rsidR="002D0951" w:rsidRDefault="002D0951">
            <w:r w:rsidRPr="007B4C60">
              <w:rPr>
                <w:rFonts w:eastAsia="SimSun"/>
              </w:rPr>
              <w:fldChar w:fldCharType="begin">
                <w:ffData>
                  <w:name w:val="Text1"/>
                  <w:enabled/>
                  <w:calcOnExit w:val="0"/>
                  <w:textInput/>
                </w:ffData>
              </w:fldChar>
            </w:r>
            <w:r w:rsidRPr="007B4C60">
              <w:rPr>
                <w:rFonts w:eastAsia="SimSun"/>
              </w:rPr>
              <w:instrText xml:space="preserve"> FORMTEXT </w:instrText>
            </w:r>
            <w:r w:rsidRPr="007B4C60">
              <w:rPr>
                <w:rFonts w:eastAsia="SimSun"/>
              </w:rPr>
            </w:r>
            <w:r w:rsidRPr="007B4C60">
              <w:rPr>
                <w:rFonts w:eastAsia="SimSun"/>
              </w:rPr>
              <w:fldChar w:fldCharType="separate"/>
            </w:r>
            <w:r w:rsidRPr="007B4C60">
              <w:rPr>
                <w:rFonts w:eastAsia="SimSun"/>
                <w:noProof/>
              </w:rPr>
              <w:t> </w:t>
            </w:r>
            <w:r w:rsidRPr="007B4C60">
              <w:rPr>
                <w:rFonts w:eastAsia="SimSun"/>
                <w:noProof/>
              </w:rPr>
              <w:t> </w:t>
            </w:r>
            <w:r w:rsidRPr="007B4C60">
              <w:rPr>
                <w:rFonts w:eastAsia="SimSun"/>
                <w:noProof/>
              </w:rPr>
              <w:t> </w:t>
            </w:r>
            <w:r w:rsidRPr="007B4C60">
              <w:rPr>
                <w:rFonts w:eastAsia="SimSun"/>
                <w:noProof/>
              </w:rPr>
              <w:t> </w:t>
            </w:r>
            <w:r w:rsidRPr="007B4C60">
              <w:rPr>
                <w:rFonts w:eastAsia="SimSun"/>
                <w:noProof/>
              </w:rPr>
              <w:t> </w:t>
            </w:r>
            <w:r w:rsidRPr="007B4C60">
              <w:rPr>
                <w:rFonts w:eastAsia="SimSun"/>
              </w:rPr>
              <w:fldChar w:fldCharType="end"/>
            </w:r>
          </w:p>
        </w:tc>
        <w:tc>
          <w:tcPr>
            <w:tcW w:w="1229" w:type="dxa"/>
            <w:tcBorders>
              <w:left w:val="single" w:sz="4" w:space="0" w:color="auto"/>
              <w:right w:val="single" w:sz="4" w:space="0" w:color="auto"/>
            </w:tcBorders>
            <w:shd w:val="clear" w:color="auto" w:fill="auto"/>
          </w:tcPr>
          <w:p w:rsidR="002D0951" w:rsidRDefault="002D0951">
            <w:r w:rsidRPr="00C33821">
              <w:rPr>
                <w:rFonts w:eastAsia="SimSun"/>
              </w:rPr>
              <w:fldChar w:fldCharType="begin">
                <w:ffData>
                  <w:name w:val="Text1"/>
                  <w:enabled/>
                  <w:calcOnExit w:val="0"/>
                  <w:textInput/>
                </w:ffData>
              </w:fldChar>
            </w:r>
            <w:r w:rsidRPr="00C33821">
              <w:rPr>
                <w:rFonts w:eastAsia="SimSun"/>
              </w:rPr>
              <w:instrText xml:space="preserve"> FORMTEXT </w:instrText>
            </w:r>
            <w:r w:rsidRPr="00C33821">
              <w:rPr>
                <w:rFonts w:eastAsia="SimSun"/>
              </w:rPr>
            </w:r>
            <w:r w:rsidRPr="00C33821">
              <w:rPr>
                <w:rFonts w:eastAsia="SimSun"/>
              </w:rPr>
              <w:fldChar w:fldCharType="separate"/>
            </w:r>
            <w:r w:rsidRPr="00C33821">
              <w:rPr>
                <w:rFonts w:eastAsia="SimSun"/>
                <w:noProof/>
              </w:rPr>
              <w:t> </w:t>
            </w:r>
            <w:r w:rsidRPr="00C33821">
              <w:rPr>
                <w:rFonts w:eastAsia="SimSun"/>
                <w:noProof/>
              </w:rPr>
              <w:t> </w:t>
            </w:r>
            <w:r w:rsidRPr="00C33821">
              <w:rPr>
                <w:rFonts w:eastAsia="SimSun"/>
                <w:noProof/>
              </w:rPr>
              <w:t> </w:t>
            </w:r>
            <w:r w:rsidRPr="00C33821">
              <w:rPr>
                <w:rFonts w:eastAsia="SimSun"/>
                <w:noProof/>
              </w:rPr>
              <w:t> </w:t>
            </w:r>
            <w:r w:rsidRPr="00C33821">
              <w:rPr>
                <w:rFonts w:eastAsia="SimSun"/>
                <w:noProof/>
              </w:rPr>
              <w:t> </w:t>
            </w:r>
            <w:r w:rsidRPr="00C33821">
              <w:rPr>
                <w:rFonts w:eastAsia="SimSun"/>
              </w:rPr>
              <w:fldChar w:fldCharType="end"/>
            </w:r>
          </w:p>
        </w:tc>
        <w:tc>
          <w:tcPr>
            <w:tcW w:w="5263" w:type="dxa"/>
            <w:tcBorders>
              <w:left w:val="single" w:sz="4" w:space="0" w:color="auto"/>
              <w:right w:val="double" w:sz="4" w:space="0" w:color="auto"/>
            </w:tcBorders>
            <w:shd w:val="clear" w:color="auto" w:fill="auto"/>
          </w:tcPr>
          <w:p w:rsidR="002D0951" w:rsidRDefault="002D0951">
            <w:r w:rsidRPr="00072373">
              <w:rPr>
                <w:rFonts w:eastAsia="SimSun"/>
              </w:rPr>
              <w:fldChar w:fldCharType="begin">
                <w:ffData>
                  <w:name w:val="Text1"/>
                  <w:enabled/>
                  <w:calcOnExit w:val="0"/>
                  <w:textInput/>
                </w:ffData>
              </w:fldChar>
            </w:r>
            <w:r w:rsidRPr="00072373">
              <w:rPr>
                <w:rFonts w:eastAsia="SimSun"/>
              </w:rPr>
              <w:instrText xml:space="preserve"> FORMTEXT </w:instrText>
            </w:r>
            <w:r w:rsidRPr="00072373">
              <w:rPr>
                <w:rFonts w:eastAsia="SimSun"/>
              </w:rPr>
            </w:r>
            <w:r w:rsidRPr="00072373">
              <w:rPr>
                <w:rFonts w:eastAsia="SimSun"/>
              </w:rPr>
              <w:fldChar w:fldCharType="separate"/>
            </w:r>
            <w:r w:rsidRPr="00072373">
              <w:rPr>
                <w:rFonts w:eastAsia="SimSun"/>
                <w:noProof/>
              </w:rPr>
              <w:t> </w:t>
            </w:r>
            <w:r w:rsidRPr="00072373">
              <w:rPr>
                <w:rFonts w:eastAsia="SimSun"/>
                <w:noProof/>
              </w:rPr>
              <w:t> </w:t>
            </w:r>
            <w:r w:rsidRPr="00072373">
              <w:rPr>
                <w:rFonts w:eastAsia="SimSun"/>
                <w:noProof/>
              </w:rPr>
              <w:t> </w:t>
            </w:r>
            <w:r w:rsidRPr="00072373">
              <w:rPr>
                <w:rFonts w:eastAsia="SimSun"/>
                <w:noProof/>
              </w:rPr>
              <w:t> </w:t>
            </w:r>
            <w:r w:rsidRPr="00072373">
              <w:rPr>
                <w:rFonts w:eastAsia="SimSun"/>
                <w:noProof/>
              </w:rPr>
              <w:t> </w:t>
            </w:r>
            <w:r w:rsidRPr="00072373">
              <w:rPr>
                <w:rFonts w:eastAsia="SimSun"/>
              </w:rPr>
              <w:fldChar w:fldCharType="end"/>
            </w:r>
          </w:p>
        </w:tc>
      </w:tr>
      <w:tr w:rsidR="002D0951" w:rsidRPr="0023447B" w:rsidTr="00900B09">
        <w:trPr>
          <w:trHeight w:val="502"/>
        </w:trPr>
        <w:tc>
          <w:tcPr>
            <w:tcW w:w="1671" w:type="dxa"/>
            <w:tcBorders>
              <w:left w:val="single" w:sz="4" w:space="0" w:color="auto"/>
              <w:right w:val="single" w:sz="4" w:space="0" w:color="auto"/>
            </w:tcBorders>
            <w:shd w:val="clear" w:color="auto" w:fill="auto"/>
          </w:tcPr>
          <w:p w:rsidR="002D0951" w:rsidRDefault="002D0951">
            <w:r w:rsidRPr="00175DD8">
              <w:rPr>
                <w:rFonts w:eastAsia="SimSun"/>
              </w:rPr>
              <w:fldChar w:fldCharType="begin">
                <w:ffData>
                  <w:name w:val="Text1"/>
                  <w:enabled/>
                  <w:calcOnExit w:val="0"/>
                  <w:textInput/>
                </w:ffData>
              </w:fldChar>
            </w:r>
            <w:r w:rsidRPr="00175DD8">
              <w:rPr>
                <w:rFonts w:eastAsia="SimSun"/>
              </w:rPr>
              <w:instrText xml:space="preserve"> FORMTEXT </w:instrText>
            </w:r>
            <w:r w:rsidRPr="00175DD8">
              <w:rPr>
                <w:rFonts w:eastAsia="SimSun"/>
              </w:rPr>
            </w:r>
            <w:r w:rsidRPr="00175DD8">
              <w:rPr>
                <w:rFonts w:eastAsia="SimSun"/>
              </w:rPr>
              <w:fldChar w:fldCharType="separate"/>
            </w:r>
            <w:r w:rsidRPr="00175DD8">
              <w:rPr>
                <w:rFonts w:eastAsia="SimSun"/>
                <w:noProof/>
              </w:rPr>
              <w:t> </w:t>
            </w:r>
            <w:r w:rsidRPr="00175DD8">
              <w:rPr>
                <w:rFonts w:eastAsia="SimSun"/>
                <w:noProof/>
              </w:rPr>
              <w:t> </w:t>
            </w:r>
            <w:r w:rsidRPr="00175DD8">
              <w:rPr>
                <w:rFonts w:eastAsia="SimSun"/>
                <w:noProof/>
              </w:rPr>
              <w:t> </w:t>
            </w:r>
            <w:r w:rsidRPr="00175DD8">
              <w:rPr>
                <w:rFonts w:eastAsia="SimSun"/>
                <w:noProof/>
              </w:rPr>
              <w:t> </w:t>
            </w:r>
            <w:r w:rsidRPr="00175DD8">
              <w:rPr>
                <w:rFonts w:eastAsia="SimSun"/>
                <w:noProof/>
              </w:rPr>
              <w:t> </w:t>
            </w:r>
            <w:r w:rsidRPr="00175DD8">
              <w:rPr>
                <w:rFonts w:eastAsia="SimSun"/>
              </w:rPr>
              <w:fldChar w:fldCharType="end"/>
            </w:r>
          </w:p>
        </w:tc>
        <w:tc>
          <w:tcPr>
            <w:tcW w:w="2037" w:type="dxa"/>
            <w:gridSpan w:val="2"/>
            <w:tcBorders>
              <w:left w:val="single" w:sz="4" w:space="0" w:color="auto"/>
              <w:right w:val="single" w:sz="4" w:space="0" w:color="auto"/>
            </w:tcBorders>
            <w:shd w:val="clear" w:color="auto" w:fill="auto"/>
          </w:tcPr>
          <w:p w:rsidR="002D0951" w:rsidRDefault="002D0951">
            <w:r w:rsidRPr="005A6B70">
              <w:rPr>
                <w:rFonts w:eastAsia="SimSun"/>
              </w:rPr>
              <w:fldChar w:fldCharType="begin">
                <w:ffData>
                  <w:name w:val="Text1"/>
                  <w:enabled/>
                  <w:calcOnExit w:val="0"/>
                  <w:textInput/>
                </w:ffData>
              </w:fldChar>
            </w:r>
            <w:r w:rsidRPr="005A6B70">
              <w:rPr>
                <w:rFonts w:eastAsia="SimSun"/>
              </w:rPr>
              <w:instrText xml:space="preserve"> FORMTEXT </w:instrText>
            </w:r>
            <w:r w:rsidRPr="005A6B70">
              <w:rPr>
                <w:rFonts w:eastAsia="SimSun"/>
              </w:rPr>
            </w:r>
            <w:r w:rsidRPr="005A6B70">
              <w:rPr>
                <w:rFonts w:eastAsia="SimSun"/>
              </w:rPr>
              <w:fldChar w:fldCharType="separate"/>
            </w:r>
            <w:r w:rsidRPr="005A6B70">
              <w:rPr>
                <w:rFonts w:eastAsia="SimSun"/>
                <w:noProof/>
              </w:rPr>
              <w:t> </w:t>
            </w:r>
            <w:r w:rsidRPr="005A6B70">
              <w:rPr>
                <w:rFonts w:eastAsia="SimSun"/>
                <w:noProof/>
              </w:rPr>
              <w:t> </w:t>
            </w:r>
            <w:r w:rsidRPr="005A6B70">
              <w:rPr>
                <w:rFonts w:eastAsia="SimSun"/>
                <w:noProof/>
              </w:rPr>
              <w:t> </w:t>
            </w:r>
            <w:r w:rsidRPr="005A6B70">
              <w:rPr>
                <w:rFonts w:eastAsia="SimSun"/>
                <w:noProof/>
              </w:rPr>
              <w:t> </w:t>
            </w:r>
            <w:r w:rsidRPr="005A6B70">
              <w:rPr>
                <w:rFonts w:eastAsia="SimSun"/>
                <w:noProof/>
              </w:rPr>
              <w:t> </w:t>
            </w:r>
            <w:r w:rsidRPr="005A6B70">
              <w:rPr>
                <w:rFonts w:eastAsia="SimSun"/>
              </w:rPr>
              <w:fldChar w:fldCharType="end"/>
            </w:r>
          </w:p>
        </w:tc>
        <w:tc>
          <w:tcPr>
            <w:tcW w:w="1305" w:type="dxa"/>
            <w:tcBorders>
              <w:left w:val="single" w:sz="4" w:space="0" w:color="auto"/>
              <w:right w:val="single" w:sz="4" w:space="0" w:color="auto"/>
            </w:tcBorders>
            <w:shd w:val="clear" w:color="auto" w:fill="auto"/>
          </w:tcPr>
          <w:p w:rsidR="002D0951" w:rsidRDefault="002D0951">
            <w:r w:rsidRPr="007B4C60">
              <w:rPr>
                <w:rFonts w:eastAsia="SimSun"/>
              </w:rPr>
              <w:fldChar w:fldCharType="begin">
                <w:ffData>
                  <w:name w:val="Text1"/>
                  <w:enabled/>
                  <w:calcOnExit w:val="0"/>
                  <w:textInput/>
                </w:ffData>
              </w:fldChar>
            </w:r>
            <w:r w:rsidRPr="007B4C60">
              <w:rPr>
                <w:rFonts w:eastAsia="SimSun"/>
              </w:rPr>
              <w:instrText xml:space="preserve"> FORMTEXT </w:instrText>
            </w:r>
            <w:r w:rsidRPr="007B4C60">
              <w:rPr>
                <w:rFonts w:eastAsia="SimSun"/>
              </w:rPr>
            </w:r>
            <w:r w:rsidRPr="007B4C60">
              <w:rPr>
                <w:rFonts w:eastAsia="SimSun"/>
              </w:rPr>
              <w:fldChar w:fldCharType="separate"/>
            </w:r>
            <w:r w:rsidRPr="007B4C60">
              <w:rPr>
                <w:rFonts w:eastAsia="SimSun"/>
                <w:noProof/>
              </w:rPr>
              <w:t> </w:t>
            </w:r>
            <w:r w:rsidRPr="007B4C60">
              <w:rPr>
                <w:rFonts w:eastAsia="SimSun"/>
                <w:noProof/>
              </w:rPr>
              <w:t> </w:t>
            </w:r>
            <w:r w:rsidRPr="007B4C60">
              <w:rPr>
                <w:rFonts w:eastAsia="SimSun"/>
                <w:noProof/>
              </w:rPr>
              <w:t> </w:t>
            </w:r>
            <w:r w:rsidRPr="007B4C60">
              <w:rPr>
                <w:rFonts w:eastAsia="SimSun"/>
                <w:noProof/>
              </w:rPr>
              <w:t> </w:t>
            </w:r>
            <w:r w:rsidRPr="007B4C60">
              <w:rPr>
                <w:rFonts w:eastAsia="SimSun"/>
                <w:noProof/>
              </w:rPr>
              <w:t> </w:t>
            </w:r>
            <w:r w:rsidRPr="007B4C60">
              <w:rPr>
                <w:rFonts w:eastAsia="SimSun"/>
              </w:rPr>
              <w:fldChar w:fldCharType="end"/>
            </w:r>
          </w:p>
        </w:tc>
        <w:tc>
          <w:tcPr>
            <w:tcW w:w="1229" w:type="dxa"/>
            <w:tcBorders>
              <w:left w:val="single" w:sz="4" w:space="0" w:color="auto"/>
              <w:right w:val="single" w:sz="4" w:space="0" w:color="auto"/>
            </w:tcBorders>
            <w:shd w:val="clear" w:color="auto" w:fill="auto"/>
          </w:tcPr>
          <w:p w:rsidR="002D0951" w:rsidRDefault="002D0951">
            <w:r w:rsidRPr="00C33821">
              <w:rPr>
                <w:rFonts w:eastAsia="SimSun"/>
              </w:rPr>
              <w:fldChar w:fldCharType="begin">
                <w:ffData>
                  <w:name w:val="Text1"/>
                  <w:enabled/>
                  <w:calcOnExit w:val="0"/>
                  <w:textInput/>
                </w:ffData>
              </w:fldChar>
            </w:r>
            <w:r w:rsidRPr="00C33821">
              <w:rPr>
                <w:rFonts w:eastAsia="SimSun"/>
              </w:rPr>
              <w:instrText xml:space="preserve"> FORMTEXT </w:instrText>
            </w:r>
            <w:r w:rsidRPr="00C33821">
              <w:rPr>
                <w:rFonts w:eastAsia="SimSun"/>
              </w:rPr>
            </w:r>
            <w:r w:rsidRPr="00C33821">
              <w:rPr>
                <w:rFonts w:eastAsia="SimSun"/>
              </w:rPr>
              <w:fldChar w:fldCharType="separate"/>
            </w:r>
            <w:r w:rsidRPr="00C33821">
              <w:rPr>
                <w:rFonts w:eastAsia="SimSun"/>
                <w:noProof/>
              </w:rPr>
              <w:t> </w:t>
            </w:r>
            <w:r w:rsidRPr="00C33821">
              <w:rPr>
                <w:rFonts w:eastAsia="SimSun"/>
                <w:noProof/>
              </w:rPr>
              <w:t> </w:t>
            </w:r>
            <w:r w:rsidRPr="00C33821">
              <w:rPr>
                <w:rFonts w:eastAsia="SimSun"/>
                <w:noProof/>
              </w:rPr>
              <w:t> </w:t>
            </w:r>
            <w:r w:rsidRPr="00C33821">
              <w:rPr>
                <w:rFonts w:eastAsia="SimSun"/>
                <w:noProof/>
              </w:rPr>
              <w:t> </w:t>
            </w:r>
            <w:r w:rsidRPr="00C33821">
              <w:rPr>
                <w:rFonts w:eastAsia="SimSun"/>
                <w:noProof/>
              </w:rPr>
              <w:t> </w:t>
            </w:r>
            <w:r w:rsidRPr="00C33821">
              <w:rPr>
                <w:rFonts w:eastAsia="SimSun"/>
              </w:rPr>
              <w:fldChar w:fldCharType="end"/>
            </w:r>
          </w:p>
        </w:tc>
        <w:tc>
          <w:tcPr>
            <w:tcW w:w="5263" w:type="dxa"/>
            <w:tcBorders>
              <w:left w:val="single" w:sz="4" w:space="0" w:color="auto"/>
              <w:right w:val="double" w:sz="4" w:space="0" w:color="auto"/>
            </w:tcBorders>
            <w:shd w:val="clear" w:color="auto" w:fill="auto"/>
          </w:tcPr>
          <w:p w:rsidR="002D0951" w:rsidRDefault="002D0951">
            <w:r w:rsidRPr="00072373">
              <w:rPr>
                <w:rFonts w:eastAsia="SimSun"/>
              </w:rPr>
              <w:fldChar w:fldCharType="begin">
                <w:ffData>
                  <w:name w:val="Text1"/>
                  <w:enabled/>
                  <w:calcOnExit w:val="0"/>
                  <w:textInput/>
                </w:ffData>
              </w:fldChar>
            </w:r>
            <w:r w:rsidRPr="00072373">
              <w:rPr>
                <w:rFonts w:eastAsia="SimSun"/>
              </w:rPr>
              <w:instrText xml:space="preserve"> FORMTEXT </w:instrText>
            </w:r>
            <w:r w:rsidRPr="00072373">
              <w:rPr>
                <w:rFonts w:eastAsia="SimSun"/>
              </w:rPr>
            </w:r>
            <w:r w:rsidRPr="00072373">
              <w:rPr>
                <w:rFonts w:eastAsia="SimSun"/>
              </w:rPr>
              <w:fldChar w:fldCharType="separate"/>
            </w:r>
            <w:r w:rsidRPr="00072373">
              <w:rPr>
                <w:rFonts w:eastAsia="SimSun"/>
                <w:noProof/>
              </w:rPr>
              <w:t> </w:t>
            </w:r>
            <w:r w:rsidRPr="00072373">
              <w:rPr>
                <w:rFonts w:eastAsia="SimSun"/>
                <w:noProof/>
              </w:rPr>
              <w:t> </w:t>
            </w:r>
            <w:r w:rsidRPr="00072373">
              <w:rPr>
                <w:rFonts w:eastAsia="SimSun"/>
                <w:noProof/>
              </w:rPr>
              <w:t> </w:t>
            </w:r>
            <w:r w:rsidRPr="00072373">
              <w:rPr>
                <w:rFonts w:eastAsia="SimSun"/>
                <w:noProof/>
              </w:rPr>
              <w:t> </w:t>
            </w:r>
            <w:r w:rsidRPr="00072373">
              <w:rPr>
                <w:rFonts w:eastAsia="SimSun"/>
                <w:noProof/>
              </w:rPr>
              <w:t> </w:t>
            </w:r>
            <w:r w:rsidRPr="00072373">
              <w:rPr>
                <w:rFonts w:eastAsia="SimSun"/>
              </w:rPr>
              <w:fldChar w:fldCharType="end"/>
            </w:r>
          </w:p>
        </w:tc>
      </w:tr>
    </w:tbl>
    <w:p w:rsidR="00C65CF9" w:rsidRPr="00EC1145" w:rsidRDefault="00C65CF9" w:rsidP="00425F3F">
      <w:pPr>
        <w:ind w:left="-1440" w:right="-1440"/>
        <w:rPr>
          <w:b/>
          <w:lang w:val="fr-CA"/>
        </w:rPr>
      </w:pPr>
    </w:p>
    <w:p w:rsidR="005B708B" w:rsidRPr="00F31A56" w:rsidRDefault="005B708B" w:rsidP="00425F3F">
      <w:pPr>
        <w:ind w:left="-1440" w:right="-1440"/>
        <w:rPr>
          <w:b/>
          <w:lang w:val="fr-CA"/>
        </w:rPr>
      </w:pPr>
      <w:r w:rsidRPr="00F31A56">
        <w:rPr>
          <w:b/>
          <w:lang w:val="fr-CA"/>
        </w:rPr>
        <w:t>À évaluer</w:t>
      </w:r>
      <w:r w:rsidR="00EC1145" w:rsidRPr="00F31A56">
        <w:rPr>
          <w:b/>
          <w:lang w:val="fr-CA"/>
        </w:rPr>
        <w:t xml:space="preserve"> </w:t>
      </w:r>
      <w:r w:rsidR="00E1339A" w:rsidRPr="00F31A56">
        <w:rPr>
          <w:b/>
          <w:lang w:val="fr-CA"/>
        </w:rPr>
        <w:t>:</w:t>
      </w:r>
      <w:r w:rsidRPr="00F31A56">
        <w:rPr>
          <w:b/>
          <w:sz w:val="16"/>
          <w:szCs w:val="16"/>
          <w:lang w:val="fr-FR"/>
        </w:rPr>
        <w:t xml:space="preserve"> </w:t>
      </w:r>
      <w:r w:rsidRPr="00F31A56">
        <w:rPr>
          <w:b/>
          <w:sz w:val="16"/>
          <w:szCs w:val="16"/>
        </w:rPr>
        <w:fldChar w:fldCharType="begin">
          <w:ffData>
            <w:name w:val="Check3"/>
            <w:enabled/>
            <w:calcOnExit w:val="0"/>
            <w:checkBox>
              <w:sizeAuto/>
              <w:default w:val="0"/>
            </w:checkBox>
          </w:ffData>
        </w:fldChar>
      </w:r>
      <w:r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Pr="00F31A56">
        <w:rPr>
          <w:b/>
          <w:sz w:val="16"/>
          <w:szCs w:val="16"/>
        </w:rPr>
        <w:fldChar w:fldCharType="end"/>
      </w:r>
      <w:r w:rsidRPr="00F31A56">
        <w:rPr>
          <w:lang w:val="fr-CA"/>
        </w:rPr>
        <w:t xml:space="preserve"> Éléments relatifs au combustible </w:t>
      </w:r>
      <w:r w:rsidRPr="00F31A56">
        <w:rPr>
          <w:b/>
          <w:sz w:val="16"/>
          <w:szCs w:val="16"/>
        </w:rPr>
        <w:fldChar w:fldCharType="begin">
          <w:ffData>
            <w:name w:val="Check3"/>
            <w:enabled/>
            <w:calcOnExit w:val="0"/>
            <w:checkBox>
              <w:sizeAuto/>
              <w:default w:val="0"/>
            </w:checkBox>
          </w:ffData>
        </w:fldChar>
      </w:r>
      <w:r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Pr="00F31A56">
        <w:rPr>
          <w:b/>
          <w:sz w:val="16"/>
          <w:szCs w:val="16"/>
        </w:rPr>
        <w:fldChar w:fldCharType="end"/>
      </w:r>
      <w:r w:rsidRPr="00F31A56">
        <w:rPr>
          <w:lang w:val="fr-CA"/>
        </w:rPr>
        <w:t xml:space="preserve"> Combustible et caractéristiques élélectriques</w:t>
      </w:r>
    </w:p>
    <w:p w:rsidR="005B708B" w:rsidRPr="00F31A56" w:rsidRDefault="005B708B" w:rsidP="00425F3F">
      <w:pPr>
        <w:ind w:left="-1440" w:right="-1440"/>
        <w:rPr>
          <w:lang w:val="fr-CA"/>
        </w:rPr>
      </w:pPr>
      <w:r w:rsidRPr="00F31A56">
        <w:rPr>
          <w:lang w:val="fr-CA"/>
        </w:rPr>
        <w:t xml:space="preserve">Pour quel pays :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 xml:space="preserve">Canada uniquement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 xml:space="preserve">É.U. uniquement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 xml:space="preserve">Canada et É.U.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Autre</w:t>
      </w:r>
    </w:p>
    <w:p w:rsidR="00E1339A" w:rsidRPr="00F31A56" w:rsidRDefault="005B708B" w:rsidP="00425F3F">
      <w:pPr>
        <w:ind w:left="-1440" w:right="-1440"/>
        <w:rPr>
          <w:lang w:val="fr-CA"/>
        </w:rPr>
      </w:pPr>
      <w:r w:rsidRPr="00F31A56">
        <w:rPr>
          <w:lang w:val="fr-CA"/>
        </w:rPr>
        <w:t xml:space="preserve">Installation :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 xml:space="preserve">À l’intérieur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À l’extérieur</w:t>
      </w:r>
      <w:r w:rsidR="00E1339A" w:rsidRPr="00F31A56">
        <w:rPr>
          <w:lang w:val="fr-CA"/>
        </w:rPr>
        <w:tab/>
        <w:t xml:space="preserve">             </w:t>
      </w:r>
      <w:r w:rsidR="00E1339A" w:rsidRPr="00F31A56">
        <w:rPr>
          <w:lang w:val="fr-CA"/>
        </w:rPr>
        <w:tab/>
        <w:t xml:space="preserve"> </w:t>
      </w:r>
    </w:p>
    <w:p w:rsidR="002C5F33" w:rsidRDefault="005A00E1" w:rsidP="003305F2">
      <w:pPr>
        <w:ind w:left="-1440" w:right="-1440"/>
        <w:rPr>
          <w:lang w:val="fr-CA"/>
        </w:rPr>
      </w:pPr>
      <w:r w:rsidRPr="0095483E">
        <w:rPr>
          <w:b/>
          <w:lang w:val="fr-CA"/>
        </w:rPr>
        <w:t>Classification</w:t>
      </w:r>
      <w:r w:rsidR="00EC1145" w:rsidRPr="0095483E">
        <w:rPr>
          <w:b/>
          <w:lang w:val="fr-CA"/>
        </w:rPr>
        <w:t xml:space="preserve"> de l’aire </w:t>
      </w:r>
      <w:r w:rsidRPr="0095483E">
        <w:rPr>
          <w:b/>
          <w:lang w:val="fr-CA"/>
        </w:rPr>
        <w:t>:</w:t>
      </w:r>
      <w:r w:rsidR="00C26C93" w:rsidRPr="0095483E">
        <w:rPr>
          <w:lang w:val="fr-CA"/>
        </w:rPr>
        <w:tab/>
      </w:r>
      <w:r w:rsidR="00C26C93" w:rsidRPr="00292D60">
        <w:rPr>
          <w:b/>
          <w:sz w:val="16"/>
          <w:szCs w:val="16"/>
        </w:rPr>
        <w:fldChar w:fldCharType="begin">
          <w:ffData>
            <w:name w:val="Check3"/>
            <w:enabled/>
            <w:calcOnExit w:val="0"/>
            <w:checkBox>
              <w:sizeAuto/>
              <w:default w:val="0"/>
            </w:checkBox>
          </w:ffData>
        </w:fldChar>
      </w:r>
      <w:r w:rsidR="00C26C93"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00C26C93" w:rsidRPr="00292D60">
        <w:rPr>
          <w:b/>
          <w:sz w:val="16"/>
          <w:szCs w:val="16"/>
        </w:rPr>
        <w:fldChar w:fldCharType="end"/>
      </w:r>
      <w:r w:rsidR="00C26C93" w:rsidRPr="0095483E">
        <w:rPr>
          <w:lang w:val="fr-CA"/>
        </w:rPr>
        <w:t xml:space="preserve"> </w:t>
      </w:r>
      <w:r w:rsidR="0095483E" w:rsidRPr="0095483E">
        <w:rPr>
          <w:lang w:val="fr-CA"/>
        </w:rPr>
        <w:t>Utilisation générale</w:t>
      </w:r>
      <w:r w:rsidR="00C26C93" w:rsidRPr="0095483E">
        <w:rPr>
          <w:lang w:val="fr-CA"/>
        </w:rPr>
        <w:tab/>
      </w:r>
      <w:r w:rsidR="00C26C93" w:rsidRPr="00292D60">
        <w:rPr>
          <w:b/>
          <w:sz w:val="16"/>
          <w:szCs w:val="16"/>
        </w:rPr>
        <w:fldChar w:fldCharType="begin">
          <w:ffData>
            <w:name w:val="Check3"/>
            <w:enabled/>
            <w:calcOnExit w:val="0"/>
            <w:checkBox>
              <w:sizeAuto/>
              <w:default w:val="0"/>
            </w:checkBox>
          </w:ffData>
        </w:fldChar>
      </w:r>
      <w:r w:rsidR="00C26C93"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00C26C93" w:rsidRPr="00292D60">
        <w:rPr>
          <w:b/>
          <w:sz w:val="16"/>
          <w:szCs w:val="16"/>
        </w:rPr>
        <w:fldChar w:fldCharType="end"/>
      </w:r>
      <w:r w:rsidR="00C26C93" w:rsidRPr="0095483E">
        <w:rPr>
          <w:lang w:val="fr-CA"/>
        </w:rPr>
        <w:t xml:space="preserve"> Class</w:t>
      </w:r>
      <w:r w:rsidR="0095483E">
        <w:rPr>
          <w:lang w:val="fr-CA"/>
        </w:rPr>
        <w:t>e</w:t>
      </w:r>
      <w:r w:rsidR="00C26C93" w:rsidRPr="0095483E">
        <w:rPr>
          <w:lang w:val="fr-CA"/>
        </w:rPr>
        <w:t xml:space="preserve">I, </w:t>
      </w:r>
      <w:r w:rsidR="0095483E">
        <w:rPr>
          <w:lang w:val="fr-CA"/>
        </w:rPr>
        <w:t>z</w:t>
      </w:r>
      <w:r w:rsidRPr="0095483E">
        <w:rPr>
          <w:lang w:val="fr-CA"/>
        </w:rPr>
        <w:t>one 2</w:t>
      </w:r>
      <w:r w:rsidR="00C26C93" w:rsidRPr="0095483E">
        <w:rPr>
          <w:lang w:val="fr-CA"/>
        </w:rPr>
        <w:tab/>
      </w:r>
      <w:r w:rsidR="00475C15" w:rsidRPr="0095483E">
        <w:rPr>
          <w:lang w:val="fr-CA"/>
        </w:rPr>
        <w:tab/>
      </w:r>
      <w:r w:rsidR="00C26C93" w:rsidRPr="00292D60">
        <w:rPr>
          <w:b/>
          <w:sz w:val="16"/>
          <w:szCs w:val="16"/>
        </w:rPr>
        <w:fldChar w:fldCharType="begin">
          <w:ffData>
            <w:name w:val="Check3"/>
            <w:enabled/>
            <w:calcOnExit w:val="0"/>
            <w:checkBox>
              <w:sizeAuto/>
              <w:default w:val="0"/>
            </w:checkBox>
          </w:ffData>
        </w:fldChar>
      </w:r>
      <w:r w:rsidR="00C26C93"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00C26C93" w:rsidRPr="00292D60">
        <w:rPr>
          <w:b/>
          <w:sz w:val="16"/>
          <w:szCs w:val="16"/>
        </w:rPr>
        <w:fldChar w:fldCharType="end"/>
      </w:r>
      <w:r w:rsidR="00C26C93" w:rsidRPr="0095483E">
        <w:rPr>
          <w:lang w:val="fr-CA"/>
        </w:rPr>
        <w:t xml:space="preserve"> </w:t>
      </w:r>
      <w:r w:rsidRPr="0095483E">
        <w:rPr>
          <w:lang w:val="fr-CA"/>
        </w:rPr>
        <w:t>Class</w:t>
      </w:r>
      <w:r w:rsidR="003305F2">
        <w:rPr>
          <w:lang w:val="fr-CA"/>
        </w:rPr>
        <w:t xml:space="preserve">e </w:t>
      </w:r>
      <w:r w:rsidRPr="0095483E">
        <w:rPr>
          <w:lang w:val="fr-CA"/>
        </w:rPr>
        <w:t xml:space="preserve">I, </w:t>
      </w:r>
      <w:r w:rsidR="003305F2">
        <w:rPr>
          <w:lang w:val="fr-CA"/>
        </w:rPr>
        <w:t>z</w:t>
      </w:r>
      <w:r w:rsidRPr="0095483E">
        <w:rPr>
          <w:lang w:val="fr-CA"/>
        </w:rPr>
        <w:t>one 1</w:t>
      </w:r>
    </w:p>
    <w:p w:rsidR="00475C15" w:rsidRPr="003305F2" w:rsidRDefault="00EC1145" w:rsidP="003305F2">
      <w:pPr>
        <w:ind w:left="-1440" w:right="-1440"/>
        <w:rPr>
          <w:lang w:val="fr-CA"/>
        </w:rPr>
      </w:pPr>
      <w:r w:rsidRPr="0095483E">
        <w:rPr>
          <w:b/>
          <w:lang w:val="fr-CA"/>
        </w:rPr>
        <w:t xml:space="preserve">Fonctionnement du brûleur </w:t>
      </w:r>
      <w:r w:rsidR="00475C15" w:rsidRPr="0095483E">
        <w:rPr>
          <w:b/>
          <w:lang w:val="fr-CA"/>
        </w:rPr>
        <w:t>:</w:t>
      </w:r>
      <w:r w:rsidR="00475C15" w:rsidRPr="0095483E">
        <w:rPr>
          <w:lang w:val="fr-CA"/>
        </w:rPr>
        <w:tab/>
      </w:r>
      <w:r w:rsidR="00475C15" w:rsidRPr="00292D60">
        <w:rPr>
          <w:b/>
          <w:sz w:val="16"/>
          <w:szCs w:val="16"/>
        </w:rPr>
        <w:fldChar w:fldCharType="begin">
          <w:ffData>
            <w:name w:val="Check3"/>
            <w:enabled/>
            <w:calcOnExit w:val="0"/>
            <w:checkBox>
              <w:sizeAuto/>
              <w:default w:val="0"/>
            </w:checkBox>
          </w:ffData>
        </w:fldChar>
      </w:r>
      <w:r w:rsidR="00475C15"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00475C15" w:rsidRPr="00292D60">
        <w:rPr>
          <w:b/>
          <w:sz w:val="16"/>
          <w:szCs w:val="16"/>
        </w:rPr>
        <w:fldChar w:fldCharType="end"/>
      </w:r>
      <w:r w:rsidR="00475C15" w:rsidRPr="0095483E">
        <w:rPr>
          <w:lang w:val="fr-CA"/>
        </w:rPr>
        <w:t xml:space="preserve"> </w:t>
      </w:r>
      <w:r w:rsidR="0095483E" w:rsidRPr="0095483E">
        <w:rPr>
          <w:lang w:val="fr-CA"/>
        </w:rPr>
        <w:t>Brûleur unique</w:t>
      </w:r>
      <w:r w:rsidR="00475C15" w:rsidRPr="0095483E">
        <w:rPr>
          <w:lang w:val="fr-CA"/>
        </w:rPr>
        <w:tab/>
      </w:r>
      <w:r w:rsidR="00475C15" w:rsidRPr="00292D60">
        <w:rPr>
          <w:b/>
          <w:sz w:val="16"/>
          <w:szCs w:val="16"/>
        </w:rPr>
        <w:fldChar w:fldCharType="begin">
          <w:ffData>
            <w:name w:val="Check3"/>
            <w:enabled/>
            <w:calcOnExit w:val="0"/>
            <w:checkBox>
              <w:sizeAuto/>
              <w:default w:val="0"/>
            </w:checkBox>
          </w:ffData>
        </w:fldChar>
      </w:r>
      <w:r w:rsidR="00475C15"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00475C15" w:rsidRPr="00292D60">
        <w:rPr>
          <w:b/>
          <w:sz w:val="16"/>
          <w:szCs w:val="16"/>
        </w:rPr>
        <w:fldChar w:fldCharType="end"/>
      </w:r>
      <w:r w:rsidR="00475C15" w:rsidRPr="0095483E">
        <w:rPr>
          <w:lang w:val="fr-CA"/>
        </w:rPr>
        <w:t xml:space="preserve"> </w:t>
      </w:r>
      <w:r w:rsidR="00475C15" w:rsidRPr="0095483E">
        <w:rPr>
          <w:sz w:val="16"/>
          <w:szCs w:val="16"/>
          <w:lang w:val="fr-CA"/>
        </w:rPr>
        <w:t>Multiple</w:t>
      </w:r>
      <w:r w:rsidR="0095483E" w:rsidRPr="0095483E">
        <w:rPr>
          <w:sz w:val="16"/>
          <w:szCs w:val="16"/>
          <w:lang w:val="fr-CA"/>
        </w:rPr>
        <w:t>s avec</w:t>
      </w:r>
      <w:r w:rsidR="00475C15" w:rsidRPr="0095483E">
        <w:rPr>
          <w:sz w:val="16"/>
          <w:szCs w:val="16"/>
          <w:lang w:val="fr-CA"/>
        </w:rPr>
        <w:t xml:space="preserve"> </w:t>
      </w:r>
      <w:r w:rsidR="0095483E" w:rsidRPr="0095483E">
        <w:rPr>
          <w:sz w:val="16"/>
          <w:szCs w:val="16"/>
          <w:lang w:val="fr-CA"/>
        </w:rPr>
        <w:t>surveillance de flamme partagée</w:t>
      </w:r>
      <w:r w:rsidR="00475C15" w:rsidRPr="00292D60">
        <w:rPr>
          <w:b/>
          <w:sz w:val="16"/>
          <w:szCs w:val="16"/>
        </w:rPr>
        <w:fldChar w:fldCharType="begin">
          <w:ffData>
            <w:name w:val="Check3"/>
            <w:enabled/>
            <w:calcOnExit w:val="0"/>
            <w:checkBox>
              <w:sizeAuto/>
              <w:default w:val="0"/>
            </w:checkBox>
          </w:ffData>
        </w:fldChar>
      </w:r>
      <w:r w:rsidR="00475C15"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00475C15" w:rsidRPr="00292D60">
        <w:rPr>
          <w:b/>
          <w:sz w:val="16"/>
          <w:szCs w:val="16"/>
        </w:rPr>
        <w:fldChar w:fldCharType="end"/>
      </w:r>
      <w:r w:rsidR="00475C15" w:rsidRPr="0095483E">
        <w:rPr>
          <w:lang w:val="fr-CA"/>
        </w:rPr>
        <w:t xml:space="preserve"> </w:t>
      </w:r>
      <w:r w:rsidR="00475C15" w:rsidRPr="0095483E">
        <w:rPr>
          <w:sz w:val="16"/>
          <w:szCs w:val="16"/>
          <w:lang w:val="fr-CA"/>
        </w:rPr>
        <w:t>Multiple</w:t>
      </w:r>
      <w:r w:rsidR="0095483E" w:rsidRPr="0095483E">
        <w:rPr>
          <w:sz w:val="16"/>
          <w:szCs w:val="16"/>
          <w:lang w:val="fr-CA"/>
        </w:rPr>
        <w:t>s avec</w:t>
      </w:r>
      <w:r w:rsidR="00475C15" w:rsidRPr="0095483E">
        <w:rPr>
          <w:sz w:val="16"/>
          <w:szCs w:val="16"/>
          <w:lang w:val="fr-CA"/>
        </w:rPr>
        <w:t xml:space="preserve"> </w:t>
      </w:r>
      <w:r w:rsidR="0095483E" w:rsidRPr="0095483E">
        <w:rPr>
          <w:sz w:val="16"/>
          <w:szCs w:val="16"/>
          <w:lang w:val="fr-CA"/>
        </w:rPr>
        <w:t>surveillance de flamme</w:t>
      </w:r>
      <w:r w:rsidR="003305F2">
        <w:rPr>
          <w:sz w:val="16"/>
          <w:szCs w:val="16"/>
          <w:lang w:val="fr-CA"/>
        </w:rPr>
        <w:t xml:space="preserve"> </w:t>
      </w:r>
      <w:r w:rsidR="0095483E" w:rsidRPr="0095483E">
        <w:rPr>
          <w:sz w:val="16"/>
          <w:szCs w:val="16"/>
          <w:lang w:val="fr-CA"/>
        </w:rPr>
        <w:t>individuel</w:t>
      </w:r>
      <w:r w:rsidR="002C5F33">
        <w:rPr>
          <w:sz w:val="16"/>
          <w:szCs w:val="16"/>
          <w:lang w:val="fr-CA"/>
        </w:rPr>
        <w:t>le</w:t>
      </w:r>
      <w:r w:rsidR="00475C15" w:rsidRPr="0095483E">
        <w:rPr>
          <w:b/>
          <w:lang w:val="fr-CA"/>
        </w:rPr>
        <w:t xml:space="preserve"> </w:t>
      </w:r>
    </w:p>
    <w:p w:rsidR="0032657B" w:rsidRPr="0095483E" w:rsidRDefault="005D6032" w:rsidP="00733C1C">
      <w:pPr>
        <w:ind w:left="-1440" w:right="-1440"/>
        <w:rPr>
          <w:lang w:val="fr-CA"/>
        </w:rPr>
      </w:pPr>
      <w:r w:rsidRPr="0095483E">
        <w:rPr>
          <w:b/>
          <w:lang w:val="fr-CA"/>
        </w:rPr>
        <w:t>Type</w:t>
      </w:r>
      <w:r w:rsidR="00EC1145" w:rsidRPr="0095483E">
        <w:rPr>
          <w:b/>
          <w:lang w:val="fr-CA"/>
        </w:rPr>
        <w:t xml:space="preserve"> de brûleur </w:t>
      </w:r>
      <w:r w:rsidRPr="0095483E">
        <w:rPr>
          <w:b/>
          <w:lang w:val="fr-CA"/>
        </w:rPr>
        <w:t>:</w:t>
      </w:r>
      <w:r w:rsidRPr="0095483E">
        <w:rPr>
          <w:lang w:val="fr-CA"/>
        </w:rPr>
        <w:tab/>
      </w:r>
      <w:r w:rsidRPr="0095483E">
        <w:rPr>
          <w:lang w:val="fr-CA"/>
        </w:rPr>
        <w:tab/>
      </w:r>
      <w:r w:rsidRPr="00292D60">
        <w:rPr>
          <w:b/>
          <w:sz w:val="16"/>
          <w:szCs w:val="16"/>
        </w:rPr>
        <w:fldChar w:fldCharType="begin">
          <w:ffData>
            <w:name w:val="Check3"/>
            <w:enabled/>
            <w:calcOnExit w:val="0"/>
            <w:checkBox>
              <w:sizeAuto/>
              <w:default w:val="0"/>
            </w:checkBox>
          </w:ffData>
        </w:fldChar>
      </w:r>
      <w:r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Pr="00292D60">
        <w:rPr>
          <w:b/>
          <w:sz w:val="16"/>
          <w:szCs w:val="16"/>
        </w:rPr>
        <w:fldChar w:fldCharType="end"/>
      </w:r>
      <w:r w:rsidRPr="0095483E">
        <w:rPr>
          <w:lang w:val="fr-CA"/>
        </w:rPr>
        <w:t xml:space="preserve"> Assist</w:t>
      </w:r>
      <w:r w:rsidR="0095483E" w:rsidRPr="0095483E">
        <w:rPr>
          <w:lang w:val="fr-CA"/>
        </w:rPr>
        <w:t>é par ventilateur</w:t>
      </w:r>
      <w:r w:rsidRPr="00292D60">
        <w:rPr>
          <w:b/>
          <w:sz w:val="16"/>
          <w:szCs w:val="16"/>
        </w:rPr>
        <w:fldChar w:fldCharType="begin">
          <w:ffData>
            <w:name w:val="Check3"/>
            <w:enabled/>
            <w:calcOnExit w:val="0"/>
            <w:checkBox>
              <w:sizeAuto/>
              <w:default w:val="0"/>
            </w:checkBox>
          </w:ffData>
        </w:fldChar>
      </w:r>
      <w:r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Pr="00292D60">
        <w:rPr>
          <w:b/>
          <w:sz w:val="16"/>
          <w:szCs w:val="16"/>
        </w:rPr>
        <w:fldChar w:fldCharType="end"/>
      </w:r>
      <w:r w:rsidRPr="0095483E">
        <w:rPr>
          <w:lang w:val="fr-CA"/>
        </w:rPr>
        <w:t xml:space="preserve"> </w:t>
      </w:r>
      <w:r w:rsidR="0095483E">
        <w:rPr>
          <w:lang w:val="fr-CA"/>
        </w:rPr>
        <w:t>Tirage forcé</w:t>
      </w:r>
      <w:r w:rsidRPr="0095483E">
        <w:rPr>
          <w:lang w:val="fr-CA"/>
        </w:rPr>
        <w:tab/>
      </w:r>
      <w:r w:rsidRPr="0095483E">
        <w:rPr>
          <w:lang w:val="fr-CA"/>
        </w:rPr>
        <w:tab/>
      </w:r>
      <w:r w:rsidRPr="00292D60">
        <w:rPr>
          <w:b/>
          <w:sz w:val="16"/>
          <w:szCs w:val="16"/>
        </w:rPr>
        <w:fldChar w:fldCharType="begin">
          <w:ffData>
            <w:name w:val="Check3"/>
            <w:enabled/>
            <w:calcOnExit w:val="0"/>
            <w:checkBox>
              <w:sizeAuto/>
              <w:default w:val="0"/>
            </w:checkBox>
          </w:ffData>
        </w:fldChar>
      </w:r>
      <w:r w:rsidRPr="0095483E">
        <w:rPr>
          <w:b/>
          <w:sz w:val="16"/>
          <w:szCs w:val="16"/>
          <w:lang w:val="fr-CA"/>
        </w:rPr>
        <w:instrText xml:space="preserve"> FORMCHECKBOX </w:instrText>
      </w:r>
      <w:r w:rsidR="006F6C30">
        <w:rPr>
          <w:b/>
          <w:sz w:val="16"/>
          <w:szCs w:val="16"/>
        </w:rPr>
      </w:r>
      <w:r w:rsidR="006F6C30">
        <w:rPr>
          <w:b/>
          <w:sz w:val="16"/>
          <w:szCs w:val="16"/>
        </w:rPr>
        <w:fldChar w:fldCharType="separate"/>
      </w:r>
      <w:r w:rsidRPr="00292D60">
        <w:rPr>
          <w:b/>
          <w:sz w:val="16"/>
          <w:szCs w:val="16"/>
        </w:rPr>
        <w:fldChar w:fldCharType="end"/>
      </w:r>
      <w:r w:rsidRPr="0095483E">
        <w:rPr>
          <w:lang w:val="fr-CA"/>
        </w:rPr>
        <w:t xml:space="preserve"> </w:t>
      </w:r>
      <w:r w:rsidR="003305F2">
        <w:rPr>
          <w:lang w:val="fr-CA"/>
        </w:rPr>
        <w:t>Tirage n</w:t>
      </w:r>
      <w:r w:rsidRPr="0095483E">
        <w:rPr>
          <w:lang w:val="fr-CA"/>
        </w:rPr>
        <w:t>atur</w:t>
      </w:r>
      <w:r w:rsidR="003305F2">
        <w:rPr>
          <w:lang w:val="fr-CA"/>
        </w:rPr>
        <w:t>e</w:t>
      </w:r>
      <w:r w:rsidRPr="0095483E">
        <w:rPr>
          <w:lang w:val="fr-CA"/>
        </w:rPr>
        <w:t>l</w:t>
      </w:r>
    </w:p>
    <w:p w:rsidR="00475C15" w:rsidRPr="003305F2" w:rsidRDefault="00EC1145" w:rsidP="00475C15">
      <w:pPr>
        <w:ind w:left="-1440" w:right="-1440"/>
        <w:rPr>
          <w:lang w:val="fr-CA"/>
        </w:rPr>
      </w:pPr>
      <w:r w:rsidRPr="003305F2">
        <w:rPr>
          <w:b/>
          <w:lang w:val="fr-CA"/>
        </w:rPr>
        <w:t xml:space="preserve">Contrôle du rapport air/combustible </w:t>
      </w:r>
      <w:r w:rsidR="00475C15" w:rsidRPr="003305F2">
        <w:rPr>
          <w:b/>
          <w:lang w:val="fr-CA"/>
        </w:rPr>
        <w:t>:</w:t>
      </w:r>
      <w:r w:rsidR="00475C15" w:rsidRPr="003305F2">
        <w:rPr>
          <w:b/>
          <w:lang w:val="fr-CA"/>
        </w:rPr>
        <w:tab/>
      </w:r>
      <w:r w:rsidR="00475C15" w:rsidRPr="003305F2">
        <w:rPr>
          <w:b/>
          <w:lang w:val="fr-CA"/>
        </w:rPr>
        <w:tab/>
      </w:r>
      <w:r w:rsidR="00475C15" w:rsidRPr="003305F2">
        <w:rPr>
          <w:b/>
          <w:lang w:val="fr-CA"/>
        </w:rPr>
        <w:tab/>
      </w:r>
      <w:r w:rsidR="00475C15" w:rsidRPr="00292D60">
        <w:rPr>
          <w:b/>
          <w:sz w:val="16"/>
          <w:szCs w:val="16"/>
        </w:rPr>
        <w:fldChar w:fldCharType="begin">
          <w:ffData>
            <w:name w:val="Check3"/>
            <w:enabled/>
            <w:calcOnExit w:val="0"/>
            <w:checkBox>
              <w:sizeAuto/>
              <w:default w:val="0"/>
            </w:checkBox>
          </w:ffData>
        </w:fldChar>
      </w:r>
      <w:r w:rsidR="00475C15" w:rsidRPr="003305F2">
        <w:rPr>
          <w:b/>
          <w:sz w:val="16"/>
          <w:szCs w:val="16"/>
          <w:lang w:val="fr-CA"/>
        </w:rPr>
        <w:instrText xml:space="preserve"> FORMCHECKBOX </w:instrText>
      </w:r>
      <w:r w:rsidR="006F6C30">
        <w:rPr>
          <w:b/>
          <w:sz w:val="16"/>
          <w:szCs w:val="16"/>
        </w:rPr>
      </w:r>
      <w:r w:rsidR="006F6C30">
        <w:rPr>
          <w:b/>
          <w:sz w:val="16"/>
          <w:szCs w:val="16"/>
        </w:rPr>
        <w:fldChar w:fldCharType="separate"/>
      </w:r>
      <w:r w:rsidR="00475C15" w:rsidRPr="00292D60">
        <w:rPr>
          <w:b/>
          <w:sz w:val="16"/>
          <w:szCs w:val="16"/>
        </w:rPr>
        <w:fldChar w:fldCharType="end"/>
      </w:r>
      <w:r w:rsidR="00475C15" w:rsidRPr="003305F2">
        <w:rPr>
          <w:lang w:val="fr-CA"/>
        </w:rPr>
        <w:t xml:space="preserve"> </w:t>
      </w:r>
      <w:r w:rsidR="003305F2" w:rsidRPr="003305F2">
        <w:rPr>
          <w:lang w:val="fr-CA"/>
        </w:rPr>
        <w:t>Dosé</w:t>
      </w:r>
      <w:r w:rsidR="00475C15" w:rsidRPr="003305F2">
        <w:rPr>
          <w:lang w:val="fr-CA"/>
        </w:rPr>
        <w:tab/>
      </w:r>
      <w:r w:rsidR="00475C15" w:rsidRPr="003305F2">
        <w:rPr>
          <w:lang w:val="fr-CA"/>
        </w:rPr>
        <w:tab/>
      </w:r>
      <w:r w:rsidR="00475C15" w:rsidRPr="003305F2">
        <w:rPr>
          <w:lang w:val="fr-CA"/>
        </w:rPr>
        <w:tab/>
      </w:r>
      <w:r w:rsidR="00475C15" w:rsidRPr="00292D60">
        <w:rPr>
          <w:b/>
          <w:sz w:val="16"/>
          <w:szCs w:val="16"/>
        </w:rPr>
        <w:fldChar w:fldCharType="begin">
          <w:ffData>
            <w:name w:val="Check3"/>
            <w:enabled/>
            <w:calcOnExit w:val="0"/>
            <w:checkBox>
              <w:sizeAuto/>
              <w:default w:val="0"/>
            </w:checkBox>
          </w:ffData>
        </w:fldChar>
      </w:r>
      <w:r w:rsidR="00475C15" w:rsidRPr="003305F2">
        <w:rPr>
          <w:b/>
          <w:sz w:val="16"/>
          <w:szCs w:val="16"/>
          <w:lang w:val="fr-CA"/>
        </w:rPr>
        <w:instrText xml:space="preserve"> FORMCHECKBOX </w:instrText>
      </w:r>
      <w:r w:rsidR="006F6C30">
        <w:rPr>
          <w:b/>
          <w:sz w:val="16"/>
          <w:szCs w:val="16"/>
        </w:rPr>
      </w:r>
      <w:r w:rsidR="006F6C30">
        <w:rPr>
          <w:b/>
          <w:sz w:val="16"/>
          <w:szCs w:val="16"/>
        </w:rPr>
        <w:fldChar w:fldCharType="separate"/>
      </w:r>
      <w:r w:rsidR="00475C15" w:rsidRPr="00292D60">
        <w:rPr>
          <w:b/>
          <w:sz w:val="16"/>
          <w:szCs w:val="16"/>
        </w:rPr>
        <w:fldChar w:fldCharType="end"/>
      </w:r>
      <w:r w:rsidR="00475C15" w:rsidRPr="003305F2">
        <w:rPr>
          <w:lang w:val="fr-CA"/>
        </w:rPr>
        <w:t xml:space="preserve"> </w:t>
      </w:r>
      <w:r w:rsidR="003305F2">
        <w:rPr>
          <w:lang w:val="fr-CA"/>
        </w:rPr>
        <w:t>Réglé</w:t>
      </w:r>
      <w:r w:rsidR="00C7044E" w:rsidRPr="003305F2">
        <w:rPr>
          <w:lang w:val="fr-CA"/>
        </w:rPr>
        <w:t xml:space="preserve">               </w:t>
      </w:r>
      <w:r w:rsidR="004379B1" w:rsidRPr="003305F2">
        <w:rPr>
          <w:lang w:val="fr-CA"/>
        </w:rPr>
        <w:t xml:space="preserve"> </w:t>
      </w:r>
      <w:r w:rsidR="00C7044E" w:rsidRPr="003305F2">
        <w:rPr>
          <w:lang w:val="fr-CA"/>
        </w:rPr>
        <w:t xml:space="preserve">  </w:t>
      </w:r>
      <w:r w:rsidR="00C7044E" w:rsidRPr="00292D60">
        <w:rPr>
          <w:b/>
          <w:sz w:val="16"/>
          <w:szCs w:val="16"/>
        </w:rPr>
        <w:fldChar w:fldCharType="begin">
          <w:ffData>
            <w:name w:val="Check3"/>
            <w:enabled/>
            <w:calcOnExit w:val="0"/>
            <w:checkBox>
              <w:sizeAuto/>
              <w:default w:val="0"/>
            </w:checkBox>
          </w:ffData>
        </w:fldChar>
      </w:r>
      <w:r w:rsidR="00C7044E" w:rsidRPr="003305F2">
        <w:rPr>
          <w:b/>
          <w:sz w:val="16"/>
          <w:szCs w:val="16"/>
          <w:lang w:val="fr-CA"/>
        </w:rPr>
        <w:instrText xml:space="preserve"> FORMCHECKBOX </w:instrText>
      </w:r>
      <w:r w:rsidR="006F6C30">
        <w:rPr>
          <w:b/>
          <w:sz w:val="16"/>
          <w:szCs w:val="16"/>
        </w:rPr>
      </w:r>
      <w:r w:rsidR="006F6C30">
        <w:rPr>
          <w:b/>
          <w:sz w:val="16"/>
          <w:szCs w:val="16"/>
        </w:rPr>
        <w:fldChar w:fldCharType="separate"/>
      </w:r>
      <w:r w:rsidR="00C7044E" w:rsidRPr="00292D60">
        <w:rPr>
          <w:b/>
          <w:sz w:val="16"/>
          <w:szCs w:val="16"/>
        </w:rPr>
        <w:fldChar w:fldCharType="end"/>
      </w:r>
      <w:r w:rsidR="003305F2" w:rsidRPr="003305F2">
        <w:rPr>
          <w:b/>
          <w:sz w:val="16"/>
          <w:szCs w:val="16"/>
          <w:lang w:val="fr-CA"/>
        </w:rPr>
        <w:t xml:space="preserve"> Sans c</w:t>
      </w:r>
      <w:r w:rsidR="003305F2" w:rsidRPr="003305F2">
        <w:rPr>
          <w:sz w:val="16"/>
          <w:szCs w:val="16"/>
          <w:lang w:val="fr-CA"/>
        </w:rPr>
        <w:t>ontrôle du rapport air/combustible</w:t>
      </w:r>
    </w:p>
    <w:p w:rsidR="005D6032" w:rsidRPr="00EC1145" w:rsidRDefault="005D6032" w:rsidP="00425F3F">
      <w:pPr>
        <w:ind w:left="-1440" w:right="-1440"/>
        <w:rPr>
          <w:lang w:val="fr-CA"/>
        </w:rPr>
      </w:pPr>
      <w:r w:rsidRPr="00EC1145">
        <w:rPr>
          <w:b/>
          <w:lang w:val="fr-CA"/>
        </w:rPr>
        <w:t>Type</w:t>
      </w:r>
      <w:r w:rsidR="00EC1145" w:rsidRPr="00EC1145">
        <w:rPr>
          <w:b/>
          <w:lang w:val="fr-CA"/>
        </w:rPr>
        <w:t xml:space="preserve"> de modulation </w:t>
      </w:r>
      <w:r w:rsidRPr="00EC1145">
        <w:rPr>
          <w:b/>
          <w:lang w:val="fr-CA"/>
        </w:rPr>
        <w:t>:</w:t>
      </w:r>
      <w:r w:rsidRPr="00EC1145">
        <w:rPr>
          <w:lang w:val="fr-CA"/>
        </w:rPr>
        <w:tab/>
      </w:r>
      <w:r w:rsidRPr="00292D60">
        <w:rPr>
          <w:b/>
          <w:sz w:val="16"/>
          <w:szCs w:val="16"/>
        </w:rPr>
        <w:fldChar w:fldCharType="begin">
          <w:ffData>
            <w:name w:val="Check3"/>
            <w:enabled/>
            <w:calcOnExit w:val="0"/>
            <w:checkBox>
              <w:sizeAuto/>
              <w:default w:val="0"/>
            </w:checkBox>
          </w:ffData>
        </w:fldChar>
      </w:r>
      <w:r w:rsidRPr="00EC1145">
        <w:rPr>
          <w:b/>
          <w:sz w:val="16"/>
          <w:szCs w:val="16"/>
          <w:lang w:val="fr-CA"/>
        </w:rPr>
        <w:instrText xml:space="preserve"> FORMCHECKBOX </w:instrText>
      </w:r>
      <w:r w:rsidR="006F6C30">
        <w:rPr>
          <w:b/>
          <w:sz w:val="16"/>
          <w:szCs w:val="16"/>
        </w:rPr>
      </w:r>
      <w:r w:rsidR="006F6C30">
        <w:rPr>
          <w:b/>
          <w:sz w:val="16"/>
          <w:szCs w:val="16"/>
        </w:rPr>
        <w:fldChar w:fldCharType="separate"/>
      </w:r>
      <w:r w:rsidRPr="00292D60">
        <w:rPr>
          <w:b/>
          <w:sz w:val="16"/>
          <w:szCs w:val="16"/>
        </w:rPr>
        <w:fldChar w:fldCharType="end"/>
      </w:r>
      <w:r w:rsidRPr="00EC1145">
        <w:rPr>
          <w:lang w:val="fr-CA"/>
        </w:rPr>
        <w:t xml:space="preserve"> </w:t>
      </w:r>
      <w:r w:rsidR="00EC1145" w:rsidRPr="00EC1145">
        <w:rPr>
          <w:lang w:val="fr-CA"/>
        </w:rPr>
        <w:t>Marche</w:t>
      </w:r>
      <w:r w:rsidRPr="00EC1145">
        <w:rPr>
          <w:lang w:val="fr-CA"/>
        </w:rPr>
        <w:t>/</w:t>
      </w:r>
      <w:r w:rsidR="00EC1145" w:rsidRPr="00EC1145">
        <w:rPr>
          <w:lang w:val="fr-CA"/>
        </w:rPr>
        <w:t>Arrêt</w:t>
      </w:r>
      <w:r w:rsidRPr="00EC1145">
        <w:rPr>
          <w:lang w:val="fr-CA"/>
        </w:rPr>
        <w:tab/>
      </w:r>
      <w:r w:rsidRPr="00EC1145">
        <w:rPr>
          <w:lang w:val="fr-CA"/>
        </w:rPr>
        <w:tab/>
      </w:r>
      <w:r w:rsidRPr="00292D60">
        <w:rPr>
          <w:b/>
          <w:sz w:val="16"/>
          <w:szCs w:val="16"/>
        </w:rPr>
        <w:fldChar w:fldCharType="begin">
          <w:ffData>
            <w:name w:val="Check3"/>
            <w:enabled/>
            <w:calcOnExit w:val="0"/>
            <w:checkBox>
              <w:sizeAuto/>
              <w:default w:val="0"/>
            </w:checkBox>
          </w:ffData>
        </w:fldChar>
      </w:r>
      <w:r w:rsidRPr="00EC1145">
        <w:rPr>
          <w:b/>
          <w:sz w:val="16"/>
          <w:szCs w:val="16"/>
          <w:lang w:val="fr-CA"/>
        </w:rPr>
        <w:instrText xml:space="preserve"> FORMCHECKBOX </w:instrText>
      </w:r>
      <w:r w:rsidR="006F6C30">
        <w:rPr>
          <w:b/>
          <w:sz w:val="16"/>
          <w:szCs w:val="16"/>
        </w:rPr>
      </w:r>
      <w:r w:rsidR="006F6C30">
        <w:rPr>
          <w:b/>
          <w:sz w:val="16"/>
          <w:szCs w:val="16"/>
        </w:rPr>
        <w:fldChar w:fldCharType="separate"/>
      </w:r>
      <w:r w:rsidRPr="00292D60">
        <w:rPr>
          <w:b/>
          <w:sz w:val="16"/>
          <w:szCs w:val="16"/>
        </w:rPr>
        <w:fldChar w:fldCharType="end"/>
      </w:r>
      <w:r w:rsidRPr="00EC1145">
        <w:rPr>
          <w:lang w:val="fr-CA"/>
        </w:rPr>
        <w:t xml:space="preserve"> </w:t>
      </w:r>
      <w:r w:rsidR="002C5F33">
        <w:rPr>
          <w:lang w:val="fr-CA"/>
        </w:rPr>
        <w:t>Élevé</w:t>
      </w:r>
      <w:r w:rsidRPr="00EC1145">
        <w:rPr>
          <w:lang w:val="fr-CA"/>
        </w:rPr>
        <w:t>/</w:t>
      </w:r>
      <w:r w:rsidR="002C5F33">
        <w:rPr>
          <w:lang w:val="fr-CA"/>
        </w:rPr>
        <w:t>faible</w:t>
      </w:r>
      <w:r w:rsidRPr="00EC1145">
        <w:rPr>
          <w:lang w:val="fr-CA"/>
        </w:rPr>
        <w:tab/>
      </w:r>
      <w:r w:rsidRPr="00EC1145">
        <w:rPr>
          <w:lang w:val="fr-CA"/>
        </w:rPr>
        <w:tab/>
      </w:r>
      <w:r w:rsidR="00475C15" w:rsidRPr="00EC1145">
        <w:rPr>
          <w:lang w:val="fr-CA"/>
        </w:rPr>
        <w:tab/>
      </w:r>
      <w:r w:rsidRPr="00292D60">
        <w:rPr>
          <w:b/>
          <w:sz w:val="16"/>
          <w:szCs w:val="16"/>
        </w:rPr>
        <w:fldChar w:fldCharType="begin">
          <w:ffData>
            <w:name w:val="Check3"/>
            <w:enabled/>
            <w:calcOnExit w:val="0"/>
            <w:checkBox>
              <w:sizeAuto/>
              <w:default w:val="0"/>
            </w:checkBox>
          </w:ffData>
        </w:fldChar>
      </w:r>
      <w:r w:rsidRPr="00EC1145">
        <w:rPr>
          <w:b/>
          <w:sz w:val="16"/>
          <w:szCs w:val="16"/>
          <w:lang w:val="fr-CA"/>
        </w:rPr>
        <w:instrText xml:space="preserve"> FORMCHECKBOX </w:instrText>
      </w:r>
      <w:r w:rsidR="006F6C30">
        <w:rPr>
          <w:b/>
          <w:sz w:val="16"/>
          <w:szCs w:val="16"/>
        </w:rPr>
      </w:r>
      <w:r w:rsidR="006F6C30">
        <w:rPr>
          <w:b/>
          <w:sz w:val="16"/>
          <w:szCs w:val="16"/>
        </w:rPr>
        <w:fldChar w:fldCharType="separate"/>
      </w:r>
      <w:r w:rsidRPr="00292D60">
        <w:rPr>
          <w:b/>
          <w:sz w:val="16"/>
          <w:szCs w:val="16"/>
        </w:rPr>
        <w:fldChar w:fldCharType="end"/>
      </w:r>
      <w:r w:rsidRPr="00EC1145">
        <w:rPr>
          <w:lang w:val="fr-CA"/>
        </w:rPr>
        <w:t xml:space="preserve"> 0 – 100</w:t>
      </w:r>
      <w:r w:rsidR="003305F2">
        <w:rPr>
          <w:lang w:val="fr-CA"/>
        </w:rPr>
        <w:t xml:space="preserve"> </w:t>
      </w:r>
      <w:r w:rsidRPr="00EC1145">
        <w:rPr>
          <w:lang w:val="fr-CA"/>
        </w:rPr>
        <w:t>%</w:t>
      </w:r>
    </w:p>
    <w:p w:rsidR="005A00E1" w:rsidRPr="00EC1145" w:rsidRDefault="00EC1145" w:rsidP="00415669">
      <w:pPr>
        <w:ind w:left="-1440" w:right="-1440"/>
        <w:rPr>
          <w:lang w:val="fr-CA"/>
        </w:rPr>
      </w:pPr>
      <w:r w:rsidRPr="00EC1145">
        <w:rPr>
          <w:b/>
          <w:lang w:val="fr-CA"/>
        </w:rPr>
        <w:t>Largeur de la flamme</w:t>
      </w:r>
      <w:r w:rsidR="00415669" w:rsidRPr="00EC1145">
        <w:rPr>
          <w:b/>
          <w:lang w:val="fr-CA"/>
        </w:rPr>
        <w:t xml:space="preserve"> </w:t>
      </w:r>
      <w:r w:rsidR="00504D26" w:rsidRPr="00EC1145">
        <w:rPr>
          <w:b/>
          <w:lang w:val="fr-CA"/>
        </w:rPr>
        <w:t>(</w:t>
      </w:r>
      <w:r w:rsidRPr="00EC1145">
        <w:rPr>
          <w:b/>
          <w:lang w:val="fr-CA"/>
        </w:rPr>
        <w:t>brûleurs rectilignes</w:t>
      </w:r>
      <w:r w:rsidR="00415669" w:rsidRPr="00EC1145">
        <w:rPr>
          <w:b/>
          <w:lang w:val="fr-CA"/>
        </w:rPr>
        <w:t>)</w:t>
      </w:r>
      <w:r w:rsidR="005D6032" w:rsidRPr="00EC1145">
        <w:rPr>
          <w:b/>
          <w:lang w:val="fr-CA"/>
        </w:rPr>
        <w:t>:</w:t>
      </w:r>
      <w:r w:rsidR="005D6032" w:rsidRPr="00EC1145">
        <w:rPr>
          <w:lang w:val="fr-CA"/>
        </w:rPr>
        <w:tab/>
      </w:r>
      <w:r w:rsidR="00415669" w:rsidRPr="00EC1145">
        <w:rPr>
          <w:lang w:val="fr-CA"/>
        </w:rPr>
        <w:tab/>
      </w:r>
      <w:bookmarkStart w:id="1" w:name="_GoBack"/>
      <w:bookmarkEnd w:id="1"/>
      <w:r w:rsidR="005D6032" w:rsidRPr="00292D60">
        <w:rPr>
          <w:b/>
          <w:sz w:val="16"/>
          <w:szCs w:val="16"/>
        </w:rPr>
        <w:fldChar w:fldCharType="begin">
          <w:ffData>
            <w:name w:val="Check3"/>
            <w:enabled/>
            <w:calcOnExit w:val="0"/>
            <w:checkBox>
              <w:sizeAuto/>
              <w:default w:val="0"/>
            </w:checkBox>
          </w:ffData>
        </w:fldChar>
      </w:r>
      <w:r w:rsidR="005D6032" w:rsidRPr="00EC1145">
        <w:rPr>
          <w:b/>
          <w:sz w:val="16"/>
          <w:szCs w:val="16"/>
          <w:lang w:val="fr-CA"/>
        </w:rPr>
        <w:instrText xml:space="preserve"> FORMCHECKBOX </w:instrText>
      </w:r>
      <w:r w:rsidR="006F6C30">
        <w:rPr>
          <w:b/>
          <w:sz w:val="16"/>
          <w:szCs w:val="16"/>
        </w:rPr>
      </w:r>
      <w:r w:rsidR="006F6C30">
        <w:rPr>
          <w:b/>
          <w:sz w:val="16"/>
          <w:szCs w:val="16"/>
        </w:rPr>
        <w:fldChar w:fldCharType="separate"/>
      </w:r>
      <w:r w:rsidR="005D6032" w:rsidRPr="00292D60">
        <w:rPr>
          <w:b/>
          <w:sz w:val="16"/>
          <w:szCs w:val="16"/>
        </w:rPr>
        <w:fldChar w:fldCharType="end"/>
      </w:r>
      <w:r w:rsidR="005D6032" w:rsidRPr="00EC1145">
        <w:rPr>
          <w:lang w:val="fr-CA"/>
        </w:rPr>
        <w:t xml:space="preserve"> &lt; 3 </w:t>
      </w:r>
      <w:r w:rsidR="003305F2">
        <w:rPr>
          <w:lang w:val="fr-CA"/>
        </w:rPr>
        <w:t>pi</w:t>
      </w:r>
      <w:r w:rsidR="005D6032" w:rsidRPr="00EC1145">
        <w:rPr>
          <w:lang w:val="fr-CA"/>
        </w:rPr>
        <w:tab/>
      </w:r>
      <w:r w:rsidR="005D6032" w:rsidRPr="00EC1145">
        <w:rPr>
          <w:lang w:val="fr-CA"/>
        </w:rPr>
        <w:tab/>
      </w:r>
      <w:r w:rsidR="005D6032" w:rsidRPr="00292D60">
        <w:rPr>
          <w:b/>
          <w:sz w:val="16"/>
          <w:szCs w:val="16"/>
        </w:rPr>
        <w:fldChar w:fldCharType="begin">
          <w:ffData>
            <w:name w:val="Check3"/>
            <w:enabled/>
            <w:calcOnExit w:val="0"/>
            <w:checkBox>
              <w:sizeAuto/>
              <w:default w:val="0"/>
            </w:checkBox>
          </w:ffData>
        </w:fldChar>
      </w:r>
      <w:r w:rsidR="005D6032" w:rsidRPr="00EC1145">
        <w:rPr>
          <w:b/>
          <w:sz w:val="16"/>
          <w:szCs w:val="16"/>
          <w:lang w:val="fr-CA"/>
        </w:rPr>
        <w:instrText xml:space="preserve"> FORMCHECKBOX </w:instrText>
      </w:r>
      <w:r w:rsidR="006F6C30">
        <w:rPr>
          <w:b/>
          <w:sz w:val="16"/>
          <w:szCs w:val="16"/>
        </w:rPr>
      </w:r>
      <w:r w:rsidR="006F6C30">
        <w:rPr>
          <w:b/>
          <w:sz w:val="16"/>
          <w:szCs w:val="16"/>
        </w:rPr>
        <w:fldChar w:fldCharType="separate"/>
      </w:r>
      <w:r w:rsidR="005D6032" w:rsidRPr="00292D60">
        <w:rPr>
          <w:b/>
          <w:sz w:val="16"/>
          <w:szCs w:val="16"/>
        </w:rPr>
        <w:fldChar w:fldCharType="end"/>
      </w:r>
      <w:r w:rsidR="005D6032" w:rsidRPr="00EC1145">
        <w:rPr>
          <w:lang w:val="fr-CA"/>
        </w:rPr>
        <w:t xml:space="preserve"> &gt; 3 </w:t>
      </w:r>
      <w:r w:rsidR="003305F2">
        <w:rPr>
          <w:lang w:val="fr-CA"/>
        </w:rPr>
        <w:t>pi</w:t>
      </w:r>
      <w:r w:rsidR="00415669" w:rsidRPr="00EC1145">
        <w:rPr>
          <w:lang w:val="fr-CA"/>
        </w:rPr>
        <w:tab/>
      </w:r>
      <w:r w:rsidR="00415669" w:rsidRPr="00EC1145">
        <w:rPr>
          <w:lang w:val="fr-CA"/>
        </w:rPr>
        <w:tab/>
      </w:r>
      <w:r w:rsidR="004379B1" w:rsidRPr="00EC1145">
        <w:rPr>
          <w:lang w:val="fr-CA"/>
        </w:rPr>
        <w:t xml:space="preserve"> </w:t>
      </w:r>
      <w:r w:rsidR="00415669" w:rsidRPr="00C95338">
        <w:rPr>
          <w:b/>
          <w:sz w:val="16"/>
          <w:szCs w:val="16"/>
        </w:rPr>
        <w:fldChar w:fldCharType="begin">
          <w:ffData>
            <w:name w:val="Check3"/>
            <w:enabled/>
            <w:calcOnExit w:val="0"/>
            <w:checkBox>
              <w:sizeAuto/>
              <w:default w:val="0"/>
            </w:checkBox>
          </w:ffData>
        </w:fldChar>
      </w:r>
      <w:r w:rsidR="00415669" w:rsidRPr="00EC1145">
        <w:rPr>
          <w:b/>
          <w:sz w:val="16"/>
          <w:szCs w:val="16"/>
          <w:lang w:val="fr-CA"/>
        </w:rPr>
        <w:instrText xml:space="preserve"> FORMCHECKBOX </w:instrText>
      </w:r>
      <w:r w:rsidR="006F6C30">
        <w:rPr>
          <w:b/>
          <w:sz w:val="16"/>
          <w:szCs w:val="16"/>
        </w:rPr>
      </w:r>
      <w:r w:rsidR="006F6C30">
        <w:rPr>
          <w:b/>
          <w:sz w:val="16"/>
          <w:szCs w:val="16"/>
        </w:rPr>
        <w:fldChar w:fldCharType="separate"/>
      </w:r>
      <w:r w:rsidR="00415669" w:rsidRPr="00C95338">
        <w:rPr>
          <w:b/>
          <w:sz w:val="16"/>
          <w:szCs w:val="16"/>
        </w:rPr>
        <w:fldChar w:fldCharType="end"/>
      </w:r>
      <w:r w:rsidR="00C7003A" w:rsidRPr="00EC1145">
        <w:rPr>
          <w:lang w:val="fr-CA"/>
        </w:rPr>
        <w:t xml:space="preserve"> </w:t>
      </w:r>
      <w:r w:rsidR="003305F2">
        <w:rPr>
          <w:lang w:val="fr-CA"/>
        </w:rPr>
        <w:t>s.o.</w:t>
      </w:r>
    </w:p>
    <w:p w:rsidR="00475C15" w:rsidRPr="00F31A56" w:rsidRDefault="00EC1145" w:rsidP="00767E5C">
      <w:pPr>
        <w:ind w:left="-1440" w:right="-1440"/>
        <w:rPr>
          <w:lang w:val="fr-CA"/>
        </w:rPr>
      </w:pPr>
      <w:r w:rsidRPr="00F31A56">
        <w:rPr>
          <w:b/>
          <w:lang w:val="fr-CA"/>
        </w:rPr>
        <w:t xml:space="preserve">Durée du cycle du brûleur </w:t>
      </w:r>
      <w:r w:rsidR="00475C15" w:rsidRPr="00F31A56">
        <w:rPr>
          <w:b/>
          <w:lang w:val="fr-CA"/>
        </w:rPr>
        <w:t>:</w:t>
      </w:r>
      <w:r w:rsidR="00475C15" w:rsidRPr="00F31A56">
        <w:rPr>
          <w:lang w:val="fr-CA"/>
        </w:rPr>
        <w:tab/>
      </w:r>
      <w:r w:rsidR="00475C15" w:rsidRPr="00F31A56">
        <w:rPr>
          <w:b/>
          <w:sz w:val="16"/>
          <w:szCs w:val="16"/>
        </w:rPr>
        <w:fldChar w:fldCharType="begin">
          <w:ffData>
            <w:name w:val="Check3"/>
            <w:enabled/>
            <w:calcOnExit w:val="0"/>
            <w:checkBox>
              <w:sizeAuto/>
              <w:default w:val="0"/>
            </w:checkBox>
          </w:ffData>
        </w:fldChar>
      </w:r>
      <w:r w:rsidR="00475C15"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475C15" w:rsidRPr="00F31A56">
        <w:rPr>
          <w:b/>
          <w:sz w:val="16"/>
          <w:szCs w:val="16"/>
        </w:rPr>
        <w:fldChar w:fldCharType="end"/>
      </w:r>
      <w:r w:rsidR="00475C15" w:rsidRPr="00F31A56">
        <w:rPr>
          <w:lang w:val="fr-CA"/>
        </w:rPr>
        <w:t xml:space="preserve"> &lt; 24 h</w:t>
      </w:r>
      <w:r w:rsidR="00475C15" w:rsidRPr="00F31A56">
        <w:rPr>
          <w:lang w:val="fr-CA"/>
        </w:rPr>
        <w:tab/>
      </w:r>
      <w:r w:rsidR="00475C15" w:rsidRPr="00F31A56">
        <w:rPr>
          <w:lang w:val="fr-CA"/>
        </w:rPr>
        <w:tab/>
      </w:r>
      <w:r w:rsidR="00475C15" w:rsidRPr="00F31A56">
        <w:rPr>
          <w:b/>
          <w:sz w:val="16"/>
          <w:szCs w:val="16"/>
        </w:rPr>
        <w:fldChar w:fldCharType="begin">
          <w:ffData>
            <w:name w:val="Check3"/>
            <w:enabled/>
            <w:calcOnExit w:val="0"/>
            <w:checkBox>
              <w:sizeAuto/>
              <w:default w:val="0"/>
            </w:checkBox>
          </w:ffData>
        </w:fldChar>
      </w:r>
      <w:r w:rsidR="00475C15"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475C15" w:rsidRPr="00F31A56">
        <w:rPr>
          <w:b/>
          <w:sz w:val="16"/>
          <w:szCs w:val="16"/>
        </w:rPr>
        <w:fldChar w:fldCharType="end"/>
      </w:r>
      <w:r w:rsidR="00475C15" w:rsidRPr="00F31A56">
        <w:rPr>
          <w:lang w:val="fr-CA"/>
        </w:rPr>
        <w:t xml:space="preserve"> &gt; 24 h</w:t>
      </w:r>
    </w:p>
    <w:p w:rsidR="00733C1C" w:rsidRPr="00F31A56" w:rsidRDefault="00733C1C" w:rsidP="004379B1">
      <w:pPr>
        <w:ind w:left="-1260" w:right="-1440" w:hanging="180"/>
        <w:rPr>
          <w:lang w:val="fr-CA"/>
        </w:rPr>
      </w:pPr>
      <w:r w:rsidRPr="00F31A56">
        <w:rPr>
          <w:b/>
          <w:lang w:val="fr-CA"/>
        </w:rPr>
        <w:t>Type</w:t>
      </w:r>
      <w:r w:rsidR="00EC1145" w:rsidRPr="00F31A56">
        <w:rPr>
          <w:b/>
          <w:lang w:val="fr-CA"/>
        </w:rPr>
        <w:t xml:space="preserve"> de veilleuse </w:t>
      </w:r>
      <w:r w:rsidRPr="00F31A56">
        <w:rPr>
          <w:b/>
          <w:lang w:val="fr-CA"/>
        </w:rPr>
        <w:t>:</w:t>
      </w:r>
      <w:r w:rsidRPr="00F31A56">
        <w:rPr>
          <w:b/>
          <w:lang w:val="fr-CA"/>
        </w:rPr>
        <w:tab/>
      </w:r>
      <w:r w:rsidR="005A00E1" w:rsidRPr="00F31A56">
        <w:rPr>
          <w:b/>
          <w:lang w:val="fr-CA"/>
        </w:rPr>
        <w:tab/>
      </w:r>
      <w:r w:rsidRPr="00F31A56">
        <w:rPr>
          <w:b/>
          <w:sz w:val="16"/>
          <w:szCs w:val="16"/>
        </w:rPr>
        <w:fldChar w:fldCharType="begin">
          <w:ffData>
            <w:name w:val="Check3"/>
            <w:enabled/>
            <w:calcOnExit w:val="0"/>
            <w:checkBox>
              <w:sizeAuto/>
              <w:default w:val="0"/>
            </w:checkBox>
          </w:ffData>
        </w:fldChar>
      </w:r>
      <w:r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Pr="00F31A56">
        <w:rPr>
          <w:b/>
          <w:sz w:val="16"/>
          <w:szCs w:val="16"/>
        </w:rPr>
        <w:fldChar w:fldCharType="end"/>
      </w:r>
      <w:r w:rsidRPr="00F31A56">
        <w:rPr>
          <w:lang w:val="fr-CA"/>
        </w:rPr>
        <w:t xml:space="preserve"> Continu</w:t>
      </w:r>
      <w:r w:rsidR="00EC1145" w:rsidRPr="00F31A56">
        <w:rPr>
          <w:lang w:val="fr-CA"/>
        </w:rPr>
        <w:t>e</w:t>
      </w:r>
      <w:r w:rsidRPr="00F31A56">
        <w:rPr>
          <w:lang w:val="fr-CA"/>
        </w:rPr>
        <w:tab/>
      </w:r>
      <w:r w:rsidR="005A00E1" w:rsidRPr="00F31A56">
        <w:rPr>
          <w:lang w:val="fr-CA"/>
        </w:rPr>
        <w:tab/>
      </w:r>
      <w:r w:rsidRPr="00F31A56">
        <w:rPr>
          <w:b/>
          <w:sz w:val="16"/>
          <w:szCs w:val="16"/>
        </w:rPr>
        <w:fldChar w:fldCharType="begin">
          <w:ffData>
            <w:name w:val="Check3"/>
            <w:enabled/>
            <w:calcOnExit w:val="0"/>
            <w:checkBox>
              <w:sizeAuto/>
              <w:default w:val="0"/>
            </w:checkBox>
          </w:ffData>
        </w:fldChar>
      </w:r>
      <w:r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Pr="00F31A56">
        <w:rPr>
          <w:b/>
          <w:sz w:val="16"/>
          <w:szCs w:val="16"/>
        </w:rPr>
        <w:fldChar w:fldCharType="end"/>
      </w:r>
      <w:r w:rsidRPr="00F31A56">
        <w:rPr>
          <w:lang w:val="fr-CA"/>
        </w:rPr>
        <w:t xml:space="preserve"> Intermittent</w:t>
      </w:r>
      <w:r w:rsidRPr="00F31A56">
        <w:rPr>
          <w:lang w:val="fr-CA"/>
        </w:rPr>
        <w:tab/>
      </w:r>
      <w:r w:rsidR="005A00E1" w:rsidRPr="00F31A56">
        <w:rPr>
          <w:lang w:val="fr-CA"/>
        </w:rPr>
        <w:tab/>
      </w:r>
      <w:r w:rsidRPr="00F31A56">
        <w:rPr>
          <w:b/>
          <w:sz w:val="16"/>
          <w:szCs w:val="16"/>
        </w:rPr>
        <w:fldChar w:fldCharType="begin">
          <w:ffData>
            <w:name w:val="Check3"/>
            <w:enabled/>
            <w:calcOnExit w:val="0"/>
            <w:checkBox>
              <w:sizeAuto/>
              <w:default w:val="0"/>
            </w:checkBox>
          </w:ffData>
        </w:fldChar>
      </w:r>
      <w:r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Pr="00F31A56">
        <w:rPr>
          <w:b/>
          <w:sz w:val="16"/>
          <w:szCs w:val="16"/>
        </w:rPr>
        <w:fldChar w:fldCharType="end"/>
      </w:r>
      <w:r w:rsidRPr="00F31A56">
        <w:rPr>
          <w:lang w:val="fr-CA"/>
        </w:rPr>
        <w:t xml:space="preserve"> Interr</w:t>
      </w:r>
      <w:r w:rsidR="003305F2" w:rsidRPr="00F31A56">
        <w:rPr>
          <w:lang w:val="fr-CA"/>
        </w:rPr>
        <w:t>ompu</w:t>
      </w:r>
      <w:r w:rsidR="00C95338" w:rsidRPr="00F31A56">
        <w:rPr>
          <w:lang w:val="fr-CA"/>
        </w:rPr>
        <w:t xml:space="preserve">    </w:t>
      </w:r>
      <w:r w:rsidR="004379B1" w:rsidRPr="00F31A56">
        <w:rPr>
          <w:lang w:val="fr-CA"/>
        </w:rPr>
        <w:t xml:space="preserve"> </w:t>
      </w:r>
      <w:r w:rsidR="004379B1" w:rsidRPr="00F31A56">
        <w:rPr>
          <w:b/>
          <w:sz w:val="16"/>
          <w:szCs w:val="16"/>
        </w:rPr>
        <w:fldChar w:fldCharType="begin">
          <w:ffData>
            <w:name w:val="Check3"/>
            <w:enabled/>
            <w:calcOnExit w:val="0"/>
            <w:checkBox>
              <w:sizeAuto/>
              <w:default w:val="0"/>
            </w:checkBox>
          </w:ffData>
        </w:fldChar>
      </w:r>
      <w:r w:rsidR="004379B1"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4379B1" w:rsidRPr="00F31A56">
        <w:rPr>
          <w:b/>
          <w:sz w:val="16"/>
          <w:szCs w:val="16"/>
        </w:rPr>
        <w:fldChar w:fldCharType="end"/>
      </w:r>
      <w:r w:rsidR="004379B1" w:rsidRPr="00F31A56">
        <w:rPr>
          <w:lang w:val="fr-CA"/>
        </w:rPr>
        <w:t xml:space="preserve"> </w:t>
      </w:r>
      <w:r w:rsidR="003305F2" w:rsidRPr="00F31A56">
        <w:rPr>
          <w:lang w:val="fr-CA"/>
        </w:rPr>
        <w:t>s.o.</w:t>
      </w:r>
      <w:r w:rsidR="004379B1" w:rsidRPr="00F31A56">
        <w:rPr>
          <w:lang w:val="fr-CA"/>
        </w:rPr>
        <w:t xml:space="preserve"> </w:t>
      </w:r>
      <w:r w:rsidR="005B708B" w:rsidRPr="00F31A56">
        <w:rPr>
          <w:lang w:val="fr-CA"/>
        </w:rPr>
        <w:t xml:space="preserve"> (Allumage direct)</w:t>
      </w:r>
      <w:r w:rsidR="004379B1" w:rsidRPr="00F31A56">
        <w:rPr>
          <w:lang w:val="fr-CA"/>
        </w:rPr>
        <w:t xml:space="preserve">         </w:t>
      </w:r>
    </w:p>
    <w:p w:rsidR="005A00E1" w:rsidRPr="00F31A56" w:rsidRDefault="0016555A" w:rsidP="004379B1">
      <w:pPr>
        <w:ind w:left="-1260" w:right="-1440" w:hanging="180"/>
        <w:rPr>
          <w:lang w:val="fr-CA"/>
        </w:rPr>
      </w:pPr>
      <w:r w:rsidRPr="00F31A56">
        <w:rPr>
          <w:b/>
          <w:noProof/>
          <w:lang w:val="en-CA" w:eastAsia="en-CA"/>
        </w:rPr>
        <mc:AlternateContent>
          <mc:Choice Requires="wps">
            <w:drawing>
              <wp:anchor distT="0" distB="0" distL="114300" distR="114300" simplePos="0" relativeHeight="251659264" behindDoc="0" locked="0" layoutInCell="1" allowOverlap="1" wp14:anchorId="38F47CC3" wp14:editId="16630834">
                <wp:simplePos x="0" y="0"/>
                <wp:positionH relativeFrom="column">
                  <wp:posOffset>5562600</wp:posOffset>
                </wp:positionH>
                <wp:positionV relativeFrom="paragraph">
                  <wp:posOffset>82781</wp:posOffset>
                </wp:positionV>
                <wp:extent cx="284018"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284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D26B2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6.5pt" to="46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" strokecolor="black [3213]" strokeweight=".5pt">
                <v:stroke joinstyle="miter"/>
              </v:line>
            </w:pict>
          </mc:Fallback>
        </mc:AlternateContent>
      </w:r>
      <w:r w:rsidR="00EC1145" w:rsidRPr="00F31A56">
        <w:rPr>
          <w:b/>
          <w:noProof/>
          <w:lang w:val="fr-CA" w:eastAsia="fr-CA"/>
        </w:rPr>
        <w:t xml:space="preserve">Période d'essai d'allumage – veilleuse </w:t>
      </w:r>
      <w:r w:rsidR="005A00E1" w:rsidRPr="00F31A56">
        <w:rPr>
          <w:b/>
          <w:lang w:val="fr-CA"/>
        </w:rPr>
        <w:t>:</w:t>
      </w:r>
      <w:r w:rsidR="005A00E1" w:rsidRPr="00F31A56">
        <w:rPr>
          <w:lang w:val="fr-CA"/>
        </w:rPr>
        <w:tab/>
      </w:r>
      <w:r w:rsidR="005A00E1" w:rsidRPr="00F31A56">
        <w:rPr>
          <w:lang w:val="fr-CA"/>
        </w:rPr>
        <w:tab/>
      </w:r>
      <w:r w:rsidR="005A00E1" w:rsidRPr="00F31A56">
        <w:rPr>
          <w:b/>
          <w:sz w:val="16"/>
          <w:szCs w:val="16"/>
        </w:rPr>
        <w:fldChar w:fldCharType="begin">
          <w:ffData>
            <w:name w:val="Check3"/>
            <w:enabled/>
            <w:calcOnExit w:val="0"/>
            <w:checkBox>
              <w:sizeAuto/>
              <w:default w:val="0"/>
            </w:checkBox>
          </w:ffData>
        </w:fldChar>
      </w:r>
      <w:r w:rsidR="005A00E1"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5A00E1" w:rsidRPr="00F31A56">
        <w:rPr>
          <w:b/>
          <w:sz w:val="16"/>
          <w:szCs w:val="16"/>
        </w:rPr>
        <w:fldChar w:fldCharType="end"/>
      </w:r>
      <w:r w:rsidR="005A00E1" w:rsidRPr="00F31A56">
        <w:rPr>
          <w:lang w:val="fr-CA"/>
        </w:rPr>
        <w:t xml:space="preserve"> 5</w:t>
      </w:r>
      <w:r w:rsidR="003305F2" w:rsidRPr="00F31A56">
        <w:rPr>
          <w:lang w:val="fr-CA"/>
        </w:rPr>
        <w:t xml:space="preserve"> </w:t>
      </w:r>
      <w:r w:rsidR="005A00E1" w:rsidRPr="00F31A56">
        <w:rPr>
          <w:lang w:val="fr-CA"/>
        </w:rPr>
        <w:t>s</w:t>
      </w:r>
      <w:r w:rsidR="005A00E1" w:rsidRPr="00F31A56">
        <w:rPr>
          <w:lang w:val="fr-CA"/>
        </w:rPr>
        <w:tab/>
      </w:r>
      <w:r w:rsidR="005A00E1" w:rsidRPr="00F31A56">
        <w:rPr>
          <w:lang w:val="fr-CA"/>
        </w:rPr>
        <w:tab/>
      </w:r>
      <w:r w:rsidR="005A00E1" w:rsidRPr="00F31A56">
        <w:rPr>
          <w:lang w:val="fr-CA"/>
        </w:rPr>
        <w:tab/>
      </w:r>
      <w:r w:rsidR="005A00E1" w:rsidRPr="00F31A56">
        <w:rPr>
          <w:b/>
          <w:sz w:val="16"/>
          <w:szCs w:val="16"/>
        </w:rPr>
        <w:fldChar w:fldCharType="begin">
          <w:ffData>
            <w:name w:val="Check3"/>
            <w:enabled/>
            <w:calcOnExit w:val="0"/>
            <w:checkBox>
              <w:sizeAuto/>
              <w:default w:val="0"/>
            </w:checkBox>
          </w:ffData>
        </w:fldChar>
      </w:r>
      <w:r w:rsidR="005A00E1"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5A00E1" w:rsidRPr="00F31A56">
        <w:rPr>
          <w:b/>
          <w:sz w:val="16"/>
          <w:szCs w:val="16"/>
        </w:rPr>
        <w:fldChar w:fldCharType="end"/>
      </w:r>
      <w:r w:rsidR="005A00E1" w:rsidRPr="00F31A56">
        <w:rPr>
          <w:lang w:val="fr-CA"/>
        </w:rPr>
        <w:t xml:space="preserve"> 10</w:t>
      </w:r>
      <w:r w:rsidR="003305F2" w:rsidRPr="00F31A56">
        <w:rPr>
          <w:lang w:val="fr-CA"/>
        </w:rPr>
        <w:t xml:space="preserve"> </w:t>
      </w:r>
      <w:r w:rsidR="005A00E1" w:rsidRPr="00F31A56">
        <w:rPr>
          <w:lang w:val="fr-CA"/>
        </w:rPr>
        <w:t>s</w:t>
      </w:r>
      <w:r w:rsidR="00C95338" w:rsidRPr="00F31A56">
        <w:rPr>
          <w:lang w:val="fr-CA"/>
        </w:rPr>
        <w:t xml:space="preserve">               </w:t>
      </w:r>
      <w:r w:rsidR="004379B1" w:rsidRPr="00F31A56">
        <w:rPr>
          <w:lang w:val="fr-CA"/>
        </w:rPr>
        <w:t xml:space="preserve">               </w:t>
      </w:r>
      <w:r w:rsidR="004379B1" w:rsidRPr="00F31A56">
        <w:rPr>
          <w:b/>
          <w:sz w:val="16"/>
          <w:szCs w:val="16"/>
        </w:rPr>
        <w:fldChar w:fldCharType="begin">
          <w:ffData>
            <w:name w:val="Check3"/>
            <w:enabled/>
            <w:calcOnExit w:val="0"/>
            <w:checkBox>
              <w:sizeAuto/>
              <w:default w:val="0"/>
            </w:checkBox>
          </w:ffData>
        </w:fldChar>
      </w:r>
      <w:r w:rsidR="004379B1"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4379B1" w:rsidRPr="00F31A56">
        <w:rPr>
          <w:b/>
          <w:sz w:val="16"/>
          <w:szCs w:val="16"/>
        </w:rPr>
        <w:fldChar w:fldCharType="end"/>
      </w:r>
      <w:r w:rsidR="004379B1" w:rsidRPr="00F31A56">
        <w:rPr>
          <w:lang w:val="fr-CA"/>
        </w:rPr>
        <w:t xml:space="preserve"> </w:t>
      </w:r>
      <w:r w:rsidR="00EC1145" w:rsidRPr="00F31A56">
        <w:rPr>
          <w:lang w:val="fr-CA"/>
        </w:rPr>
        <w:t>Autre</w:t>
      </w:r>
      <w:r w:rsidR="004379B1" w:rsidRPr="00F31A56">
        <w:rPr>
          <w:lang w:val="fr-CA"/>
        </w:rPr>
        <w:t xml:space="preserve">  </w:t>
      </w:r>
    </w:p>
    <w:p w:rsidR="00733C1C" w:rsidRPr="00F31A56" w:rsidRDefault="0016555A" w:rsidP="004379B1">
      <w:pPr>
        <w:ind w:left="-1260" w:right="-1440" w:hanging="180"/>
        <w:rPr>
          <w:lang w:val="fr-CA"/>
        </w:rPr>
      </w:pPr>
      <w:r w:rsidRPr="00F31A56">
        <w:rPr>
          <w:b/>
          <w:noProof/>
          <w:lang w:val="en-CA" w:eastAsia="en-CA"/>
        </w:rPr>
        <mc:AlternateContent>
          <mc:Choice Requires="wps">
            <w:drawing>
              <wp:anchor distT="0" distB="0" distL="114300" distR="114300" simplePos="0" relativeHeight="251661312" behindDoc="0" locked="0" layoutInCell="1" allowOverlap="1" wp14:anchorId="6D35838C" wp14:editId="39048B9E">
                <wp:simplePos x="0" y="0"/>
                <wp:positionH relativeFrom="column">
                  <wp:posOffset>5569296</wp:posOffset>
                </wp:positionH>
                <wp:positionV relativeFrom="paragraph">
                  <wp:posOffset>103505</wp:posOffset>
                </wp:positionV>
                <wp:extent cx="284018"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284018"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748BFA"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5pt,8.15pt" to="46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" strokecolor="black [3213]" strokeweight=".5pt">
                <v:stroke joinstyle="miter"/>
              </v:line>
            </w:pict>
          </mc:Fallback>
        </mc:AlternateContent>
      </w:r>
      <w:r w:rsidR="00EC1145" w:rsidRPr="00F31A56">
        <w:rPr>
          <w:b/>
          <w:noProof/>
          <w:lang w:val="fr-CA" w:eastAsia="fr-CA"/>
        </w:rPr>
        <w:t xml:space="preserve">Période d'essai d'allumage – flamme principale </w:t>
      </w:r>
      <w:r w:rsidR="00733C1C" w:rsidRPr="00F31A56">
        <w:rPr>
          <w:b/>
          <w:lang w:val="fr-CA"/>
        </w:rPr>
        <w:t>:</w:t>
      </w:r>
      <w:r w:rsidR="00733C1C" w:rsidRPr="00F31A56">
        <w:rPr>
          <w:lang w:val="fr-CA"/>
        </w:rPr>
        <w:tab/>
      </w:r>
      <w:r w:rsidR="00733C1C" w:rsidRPr="00F31A56">
        <w:rPr>
          <w:b/>
          <w:sz w:val="16"/>
          <w:szCs w:val="16"/>
        </w:rPr>
        <w:fldChar w:fldCharType="begin">
          <w:ffData>
            <w:name w:val="Check3"/>
            <w:enabled/>
            <w:calcOnExit w:val="0"/>
            <w:checkBox>
              <w:sizeAuto/>
              <w:default w:val="0"/>
            </w:checkBox>
          </w:ffData>
        </w:fldChar>
      </w:r>
      <w:r w:rsidR="00733C1C"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733C1C" w:rsidRPr="00F31A56">
        <w:rPr>
          <w:b/>
          <w:sz w:val="16"/>
          <w:szCs w:val="16"/>
        </w:rPr>
        <w:fldChar w:fldCharType="end"/>
      </w:r>
      <w:r w:rsidR="00733C1C" w:rsidRPr="00F31A56">
        <w:rPr>
          <w:lang w:val="fr-CA"/>
        </w:rPr>
        <w:t xml:space="preserve"> 5</w:t>
      </w:r>
      <w:r w:rsidR="003305F2" w:rsidRPr="00F31A56">
        <w:rPr>
          <w:lang w:val="fr-CA"/>
        </w:rPr>
        <w:t xml:space="preserve"> </w:t>
      </w:r>
      <w:r w:rsidR="00733C1C" w:rsidRPr="00F31A56">
        <w:rPr>
          <w:lang w:val="fr-CA"/>
        </w:rPr>
        <w:t>s</w:t>
      </w:r>
      <w:r w:rsidR="00733C1C" w:rsidRPr="00F31A56">
        <w:rPr>
          <w:lang w:val="fr-CA"/>
        </w:rPr>
        <w:tab/>
      </w:r>
      <w:r w:rsidR="00733C1C" w:rsidRPr="00F31A56">
        <w:rPr>
          <w:lang w:val="fr-CA"/>
        </w:rPr>
        <w:tab/>
      </w:r>
      <w:r w:rsidR="005A00E1" w:rsidRPr="00F31A56">
        <w:rPr>
          <w:lang w:val="fr-CA"/>
        </w:rPr>
        <w:tab/>
      </w:r>
      <w:r w:rsidR="00733C1C" w:rsidRPr="00F31A56">
        <w:rPr>
          <w:b/>
          <w:sz w:val="16"/>
          <w:szCs w:val="16"/>
        </w:rPr>
        <w:fldChar w:fldCharType="begin">
          <w:ffData>
            <w:name w:val="Check3"/>
            <w:enabled/>
            <w:calcOnExit w:val="0"/>
            <w:checkBox>
              <w:sizeAuto/>
              <w:default w:val="0"/>
            </w:checkBox>
          </w:ffData>
        </w:fldChar>
      </w:r>
      <w:r w:rsidR="00733C1C"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733C1C" w:rsidRPr="00F31A56">
        <w:rPr>
          <w:b/>
          <w:sz w:val="16"/>
          <w:szCs w:val="16"/>
        </w:rPr>
        <w:fldChar w:fldCharType="end"/>
      </w:r>
      <w:r w:rsidR="00733C1C" w:rsidRPr="00F31A56">
        <w:rPr>
          <w:lang w:val="fr-CA"/>
        </w:rPr>
        <w:t xml:space="preserve"> 10</w:t>
      </w:r>
      <w:r w:rsidR="003305F2" w:rsidRPr="00F31A56">
        <w:rPr>
          <w:lang w:val="fr-CA"/>
        </w:rPr>
        <w:t xml:space="preserve"> </w:t>
      </w:r>
      <w:r w:rsidR="00733C1C" w:rsidRPr="00F31A56">
        <w:rPr>
          <w:lang w:val="fr-CA"/>
        </w:rPr>
        <w:t>s</w:t>
      </w:r>
      <w:r w:rsidR="00C95338" w:rsidRPr="00F31A56">
        <w:rPr>
          <w:lang w:val="fr-CA"/>
        </w:rPr>
        <w:t xml:space="preserve">               </w:t>
      </w:r>
      <w:r w:rsidR="004379B1" w:rsidRPr="00F31A56">
        <w:rPr>
          <w:lang w:val="fr-CA"/>
        </w:rPr>
        <w:t xml:space="preserve">               </w:t>
      </w:r>
      <w:r w:rsidR="004379B1" w:rsidRPr="00F31A56">
        <w:rPr>
          <w:b/>
          <w:sz w:val="16"/>
          <w:szCs w:val="16"/>
        </w:rPr>
        <w:fldChar w:fldCharType="begin">
          <w:ffData>
            <w:name w:val="Check3"/>
            <w:enabled/>
            <w:calcOnExit w:val="0"/>
            <w:checkBox>
              <w:sizeAuto/>
              <w:default w:val="0"/>
            </w:checkBox>
          </w:ffData>
        </w:fldChar>
      </w:r>
      <w:r w:rsidR="004379B1"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4379B1" w:rsidRPr="00F31A56">
        <w:rPr>
          <w:b/>
          <w:sz w:val="16"/>
          <w:szCs w:val="16"/>
        </w:rPr>
        <w:fldChar w:fldCharType="end"/>
      </w:r>
      <w:r w:rsidRPr="00F31A56">
        <w:rPr>
          <w:lang w:val="fr-CA"/>
        </w:rPr>
        <w:t xml:space="preserve"> </w:t>
      </w:r>
      <w:r w:rsidR="00EC1145" w:rsidRPr="00F31A56">
        <w:rPr>
          <w:lang w:val="fr-CA"/>
        </w:rPr>
        <w:t>Autre</w:t>
      </w:r>
      <w:r w:rsidRPr="00F31A56">
        <w:rPr>
          <w:lang w:val="fr-CA"/>
        </w:rPr>
        <w:t xml:space="preserve">      </w:t>
      </w:r>
    </w:p>
    <w:p w:rsidR="00475C15" w:rsidRPr="00F31A56" w:rsidRDefault="00EC1145" w:rsidP="00733C1C">
      <w:pPr>
        <w:ind w:left="-1260" w:right="-1440" w:hanging="180"/>
        <w:rPr>
          <w:lang w:val="fr-CA"/>
        </w:rPr>
      </w:pPr>
      <w:r w:rsidRPr="00F31A56">
        <w:rPr>
          <w:b/>
          <w:lang w:val="fr-CA"/>
        </w:rPr>
        <w:t xml:space="preserve">Période de réaction suite à la perte de la flamme </w:t>
      </w:r>
      <w:r w:rsidR="00475C15" w:rsidRPr="00F31A56">
        <w:rPr>
          <w:b/>
          <w:lang w:val="fr-CA"/>
        </w:rPr>
        <w:t xml:space="preserve">: </w:t>
      </w:r>
      <w:r w:rsidR="00475C15" w:rsidRPr="00F31A56">
        <w:rPr>
          <w:b/>
          <w:lang w:val="fr-CA"/>
        </w:rPr>
        <w:tab/>
      </w:r>
      <w:r w:rsidR="00475C15" w:rsidRPr="00F31A56">
        <w:rPr>
          <w:b/>
          <w:sz w:val="16"/>
          <w:szCs w:val="16"/>
        </w:rPr>
        <w:fldChar w:fldCharType="begin">
          <w:ffData>
            <w:name w:val="Check3"/>
            <w:enabled/>
            <w:calcOnExit w:val="0"/>
            <w:checkBox>
              <w:sizeAuto/>
              <w:default w:val="0"/>
            </w:checkBox>
          </w:ffData>
        </w:fldChar>
      </w:r>
      <w:r w:rsidR="00475C15"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475C15" w:rsidRPr="00F31A56">
        <w:rPr>
          <w:b/>
          <w:sz w:val="16"/>
          <w:szCs w:val="16"/>
        </w:rPr>
        <w:fldChar w:fldCharType="end"/>
      </w:r>
      <w:r w:rsidR="00475C15" w:rsidRPr="00F31A56">
        <w:rPr>
          <w:lang w:val="fr-CA"/>
        </w:rPr>
        <w:t xml:space="preserve"> &lt; 4</w:t>
      </w:r>
      <w:r w:rsidRPr="00F31A56">
        <w:rPr>
          <w:lang w:val="fr-CA"/>
        </w:rPr>
        <w:t xml:space="preserve"> </w:t>
      </w:r>
      <w:r w:rsidR="00475C15" w:rsidRPr="00F31A56">
        <w:rPr>
          <w:lang w:val="fr-CA"/>
        </w:rPr>
        <w:t>s</w:t>
      </w:r>
      <w:r w:rsidR="00475C15" w:rsidRPr="00F31A56">
        <w:rPr>
          <w:lang w:val="fr-CA"/>
        </w:rPr>
        <w:tab/>
      </w:r>
      <w:r w:rsidR="00475C15" w:rsidRPr="00F31A56">
        <w:rPr>
          <w:lang w:val="fr-CA"/>
        </w:rPr>
        <w:tab/>
      </w:r>
      <w:r w:rsidR="00475C15" w:rsidRPr="00F31A56">
        <w:rPr>
          <w:lang w:val="fr-CA"/>
        </w:rPr>
        <w:tab/>
      </w:r>
      <w:r w:rsidR="00475C15" w:rsidRPr="00F31A56">
        <w:rPr>
          <w:b/>
          <w:sz w:val="16"/>
          <w:szCs w:val="16"/>
        </w:rPr>
        <w:fldChar w:fldCharType="begin">
          <w:ffData>
            <w:name w:val="Check3"/>
            <w:enabled/>
            <w:calcOnExit w:val="0"/>
            <w:checkBox>
              <w:sizeAuto/>
              <w:default w:val="0"/>
            </w:checkBox>
          </w:ffData>
        </w:fldChar>
      </w:r>
      <w:r w:rsidR="00475C15" w:rsidRPr="00F31A56">
        <w:rPr>
          <w:b/>
          <w:sz w:val="16"/>
          <w:szCs w:val="16"/>
          <w:lang w:val="fr-CA"/>
        </w:rPr>
        <w:instrText xml:space="preserve"> FORMCHECKBOX </w:instrText>
      </w:r>
      <w:r w:rsidR="006F6C30" w:rsidRPr="00F31A56">
        <w:rPr>
          <w:b/>
          <w:sz w:val="16"/>
          <w:szCs w:val="16"/>
        </w:rPr>
      </w:r>
      <w:r w:rsidR="006F6C30" w:rsidRPr="00F31A56">
        <w:rPr>
          <w:b/>
          <w:sz w:val="16"/>
          <w:szCs w:val="16"/>
        </w:rPr>
        <w:fldChar w:fldCharType="separate"/>
      </w:r>
      <w:r w:rsidR="00475C15" w:rsidRPr="00F31A56">
        <w:rPr>
          <w:b/>
          <w:sz w:val="16"/>
          <w:szCs w:val="16"/>
        </w:rPr>
        <w:fldChar w:fldCharType="end"/>
      </w:r>
      <w:r w:rsidR="00475C15" w:rsidRPr="00F31A56">
        <w:rPr>
          <w:lang w:val="fr-CA"/>
        </w:rPr>
        <w:t xml:space="preserve"> </w:t>
      </w:r>
      <w:r w:rsidR="004379B1" w:rsidRPr="00F31A56">
        <w:rPr>
          <w:lang w:val="fr-CA"/>
        </w:rPr>
        <w:t>&gt;4</w:t>
      </w:r>
    </w:p>
    <w:p w:rsidR="00733C1C" w:rsidRPr="0095483E" w:rsidRDefault="005B708B" w:rsidP="00733C1C">
      <w:pPr>
        <w:ind w:left="-1260" w:right="-1440" w:hanging="180"/>
        <w:rPr>
          <w:lang w:val="fr-CA"/>
        </w:rPr>
      </w:pPr>
      <w:r w:rsidRPr="00F31A56">
        <w:rPr>
          <w:lang w:val="fr-CA"/>
        </w:rPr>
        <w:t>Système de surveillance de la flamme (contrôleur)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 xml:space="preserve">Trousse certifiée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 xml:space="preserve">Trousse non certifiée     </w:t>
      </w:r>
      <w:r w:rsidR="00D63B67" w:rsidRPr="00F65364">
        <w:rPr>
          <w:b/>
          <w:sz w:val="16"/>
          <w:szCs w:val="16"/>
        </w:rPr>
        <w:fldChar w:fldCharType="begin">
          <w:ffData>
            <w:name w:val="Check3"/>
            <w:enabled/>
            <w:calcOnExit w:val="0"/>
            <w:checkBox>
              <w:sizeAuto/>
              <w:default w:val="0"/>
              <w:checked w:val="0"/>
            </w:checkBox>
          </w:ffData>
        </w:fldChar>
      </w:r>
      <w:r w:rsidR="00D63B67" w:rsidRPr="00F65364">
        <w:rPr>
          <w:b/>
          <w:sz w:val="16"/>
          <w:szCs w:val="16"/>
        </w:rPr>
        <w:instrText xml:space="preserve"> FORMCHECKBOX </w:instrText>
      </w:r>
      <w:r w:rsidR="00D63B67">
        <w:rPr>
          <w:b/>
          <w:sz w:val="16"/>
          <w:szCs w:val="16"/>
        </w:rPr>
      </w:r>
      <w:r w:rsidR="00D63B67">
        <w:rPr>
          <w:b/>
          <w:sz w:val="16"/>
          <w:szCs w:val="16"/>
        </w:rPr>
        <w:fldChar w:fldCharType="separate"/>
      </w:r>
      <w:r w:rsidR="00D63B67" w:rsidRPr="00F65364">
        <w:rPr>
          <w:b/>
          <w:sz w:val="16"/>
          <w:szCs w:val="16"/>
        </w:rPr>
        <w:fldChar w:fldCharType="end"/>
      </w:r>
      <w:r w:rsidRPr="00F31A56">
        <w:rPr>
          <w:lang w:val="fr-CA"/>
        </w:rPr>
        <w:t>Type à automate programmable</w:t>
      </w:r>
      <w:r w:rsidR="00767E5C" w:rsidRPr="0095483E">
        <w:rPr>
          <w:lang w:val="fr-CA"/>
        </w:rPr>
        <w:tab/>
      </w:r>
      <w:r w:rsidR="006D3934" w:rsidRPr="0095483E">
        <w:rPr>
          <w:b/>
          <w:lang w:val="fr-CA"/>
        </w:rPr>
        <w:t xml:space="preserve"> </w:t>
      </w:r>
    </w:p>
    <w:p w:rsidR="00C36832" w:rsidRPr="0095483E" w:rsidRDefault="00C36832" w:rsidP="00425F3F">
      <w:pPr>
        <w:ind w:left="-1440" w:right="-1440"/>
        <w:rPr>
          <w:color w:val="FF0000"/>
          <w:u w:val="single"/>
          <w:lang w:val="fr-CA"/>
        </w:rPr>
      </w:pPr>
    </w:p>
    <w:p w:rsidR="007D5DBC" w:rsidRPr="00C95338" w:rsidRDefault="00504D26" w:rsidP="00425F3F">
      <w:pPr>
        <w:ind w:left="-1440" w:right="-1440"/>
        <w:rPr>
          <w:u w:val="single"/>
        </w:rPr>
      </w:pPr>
      <w:r w:rsidRPr="00C95338">
        <w:rPr>
          <w:u w:val="single"/>
        </w:rPr>
        <w:t xml:space="preserve">Documentation </w:t>
      </w:r>
      <w:r w:rsidR="003305F2">
        <w:rPr>
          <w:u w:val="single"/>
        </w:rPr>
        <w:t>nécessaire pour l’é</w:t>
      </w:r>
      <w:r w:rsidRPr="00C95338">
        <w:rPr>
          <w:u w:val="single"/>
        </w:rPr>
        <w:t>valuation</w:t>
      </w:r>
      <w:r w:rsidR="003305F2">
        <w:rPr>
          <w:u w:val="single"/>
        </w:rPr>
        <w:t xml:space="preserve"> </w:t>
      </w:r>
      <w:r w:rsidRPr="00C95338">
        <w:rPr>
          <w:u w:val="single"/>
        </w:rPr>
        <w:t xml:space="preserve">: </w:t>
      </w:r>
    </w:p>
    <w:p w:rsidR="000334B3" w:rsidRPr="003305F2" w:rsidRDefault="003305F2" w:rsidP="00475C15">
      <w:pPr>
        <w:numPr>
          <w:ilvl w:val="0"/>
          <w:numId w:val="2"/>
        </w:numPr>
        <w:ind w:right="-1440"/>
        <w:rPr>
          <w:lang w:val="fr-CA"/>
        </w:rPr>
      </w:pPr>
      <w:r w:rsidRPr="003305F2">
        <w:rPr>
          <w:lang w:val="fr-CA"/>
        </w:rPr>
        <w:t>Représentation de la tuyauterie et d</w:t>
      </w:r>
      <w:r>
        <w:rPr>
          <w:lang w:val="fr-CA"/>
        </w:rPr>
        <w:t>es instruments</w:t>
      </w:r>
    </w:p>
    <w:p w:rsidR="00475C15" w:rsidRDefault="003305F2" w:rsidP="00475C15">
      <w:pPr>
        <w:numPr>
          <w:ilvl w:val="0"/>
          <w:numId w:val="2"/>
        </w:numPr>
        <w:ind w:right="-1440"/>
      </w:pPr>
      <w:r>
        <w:t>Schéma de câblage électrique</w:t>
      </w:r>
    </w:p>
    <w:p w:rsidR="00475C15" w:rsidRDefault="003305F2" w:rsidP="003305F2">
      <w:pPr>
        <w:numPr>
          <w:ilvl w:val="0"/>
          <w:numId w:val="2"/>
        </w:numPr>
        <w:ind w:right="-1440"/>
        <w:rPr>
          <w:lang w:val="fr-CA"/>
        </w:rPr>
      </w:pPr>
      <w:r>
        <w:rPr>
          <w:lang w:val="fr-CA"/>
        </w:rPr>
        <w:lastRenderedPageBreak/>
        <w:t>N</w:t>
      </w:r>
      <w:r w:rsidRPr="003305F2">
        <w:rPr>
          <w:lang w:val="fr-CA"/>
        </w:rPr>
        <w:t xml:space="preserve">omenclature des matériaux </w:t>
      </w:r>
      <w:r w:rsidR="00C7003A" w:rsidRPr="003305F2">
        <w:rPr>
          <w:lang w:val="fr-CA"/>
        </w:rPr>
        <w:t>(</w:t>
      </w:r>
      <w:r>
        <w:rPr>
          <w:lang w:val="fr-CA"/>
        </w:rPr>
        <w:t>f</w:t>
      </w:r>
      <w:r w:rsidRPr="003305F2">
        <w:rPr>
          <w:lang w:val="fr-CA"/>
        </w:rPr>
        <w:t xml:space="preserve">iches signalétiques </w:t>
      </w:r>
      <w:r>
        <w:rPr>
          <w:lang w:val="fr-CA"/>
        </w:rPr>
        <w:t>de c</w:t>
      </w:r>
      <w:r w:rsidR="0016555A" w:rsidRPr="003305F2">
        <w:rPr>
          <w:lang w:val="fr-CA"/>
        </w:rPr>
        <w:t>ompo</w:t>
      </w:r>
      <w:r>
        <w:rPr>
          <w:lang w:val="fr-CA"/>
        </w:rPr>
        <w:t>sa</w:t>
      </w:r>
      <w:r w:rsidR="0016555A" w:rsidRPr="003305F2">
        <w:rPr>
          <w:lang w:val="fr-CA"/>
        </w:rPr>
        <w:t>nt</w:t>
      </w:r>
      <w:r>
        <w:rPr>
          <w:lang w:val="fr-CA"/>
        </w:rPr>
        <w:t>s</w:t>
      </w:r>
      <w:r w:rsidR="0016555A" w:rsidRPr="003305F2">
        <w:rPr>
          <w:lang w:val="fr-CA"/>
        </w:rPr>
        <w:t>)</w:t>
      </w:r>
    </w:p>
    <w:p w:rsidR="0090506D" w:rsidRPr="00F31A56" w:rsidRDefault="005B708B" w:rsidP="003305F2">
      <w:pPr>
        <w:numPr>
          <w:ilvl w:val="0"/>
          <w:numId w:val="2"/>
        </w:numPr>
        <w:ind w:right="-1440"/>
        <w:rPr>
          <w:lang w:val="fr-CA"/>
        </w:rPr>
      </w:pPr>
      <w:r w:rsidRPr="00F31A56">
        <w:rPr>
          <w:rFonts w:ascii="Helvetica" w:hAnsi="Helvetica" w:cs="Helvetica"/>
          <w:lang w:val="fr-FR"/>
        </w:rPr>
        <w:t>D</w:t>
      </w:r>
      <w:r w:rsidR="0090506D" w:rsidRPr="00F31A56">
        <w:rPr>
          <w:rFonts w:ascii="Helvetica" w:hAnsi="Helvetica" w:cs="Helvetica"/>
          <w:lang w:val="fr-FR"/>
        </w:rPr>
        <w:t>essin d'assemblage et(ou) photos</w:t>
      </w:r>
    </w:p>
    <w:p w:rsidR="00475C15" w:rsidRDefault="00A80305" w:rsidP="00475C15">
      <w:pPr>
        <w:numPr>
          <w:ilvl w:val="0"/>
          <w:numId w:val="2"/>
        </w:numPr>
        <w:ind w:right="-1440"/>
      </w:pPr>
      <w:r>
        <w:t>Calcul du temps de purge</w:t>
      </w:r>
    </w:p>
    <w:p w:rsidR="007D5DBC" w:rsidRPr="00A80305" w:rsidRDefault="00A80305" w:rsidP="00475C15">
      <w:pPr>
        <w:numPr>
          <w:ilvl w:val="0"/>
          <w:numId w:val="2"/>
        </w:numPr>
        <w:ind w:right="-1440"/>
        <w:rPr>
          <w:lang w:val="fr-CA"/>
        </w:rPr>
      </w:pPr>
      <w:r w:rsidRPr="00A80305">
        <w:rPr>
          <w:lang w:val="fr-CA"/>
        </w:rPr>
        <w:t>Spécifications relatives au syst</w:t>
      </w:r>
      <w:r w:rsidR="002C5F33">
        <w:rPr>
          <w:lang w:val="fr-CA"/>
        </w:rPr>
        <w:t>è</w:t>
      </w:r>
      <w:r w:rsidRPr="00A80305">
        <w:rPr>
          <w:lang w:val="fr-CA"/>
        </w:rPr>
        <w:t>me de gestion du br</w:t>
      </w:r>
      <w:r>
        <w:rPr>
          <w:lang w:val="fr-CA"/>
        </w:rPr>
        <w:t>ûleur (SGB)</w:t>
      </w:r>
      <w:r w:rsidR="007D5DBC" w:rsidRPr="00A80305">
        <w:rPr>
          <w:lang w:val="fr-CA"/>
        </w:rPr>
        <w:t xml:space="preserve"> </w:t>
      </w:r>
    </w:p>
    <w:p w:rsidR="00475C15" w:rsidRDefault="00475C15" w:rsidP="00475C15">
      <w:pPr>
        <w:numPr>
          <w:ilvl w:val="0"/>
          <w:numId w:val="2"/>
        </w:numPr>
        <w:ind w:right="-1440"/>
      </w:pPr>
      <w:r>
        <w:t>S</w:t>
      </w:r>
      <w:r w:rsidR="00A80305">
        <w:t>é</w:t>
      </w:r>
      <w:r>
        <w:t xml:space="preserve">quence </w:t>
      </w:r>
      <w:r w:rsidR="00A80305">
        <w:t>des</w:t>
      </w:r>
      <w:r>
        <w:t xml:space="preserve"> </w:t>
      </w:r>
      <w:r w:rsidR="00A80305">
        <w:t>o</w:t>
      </w:r>
      <w:r>
        <w:t>p</w:t>
      </w:r>
      <w:r w:rsidR="00A80305">
        <w:t>é</w:t>
      </w:r>
      <w:r>
        <w:t>ration</w:t>
      </w:r>
      <w:r w:rsidR="00A80305">
        <w:t>s et instructions</w:t>
      </w:r>
      <w:r w:rsidR="00C95338">
        <w:t xml:space="preserve"> </w:t>
      </w:r>
    </w:p>
    <w:p w:rsidR="00E35AF9" w:rsidRPr="00A80305" w:rsidRDefault="00A80305" w:rsidP="00E35AF9">
      <w:pPr>
        <w:numPr>
          <w:ilvl w:val="0"/>
          <w:numId w:val="2"/>
        </w:numPr>
        <w:ind w:right="-1440"/>
        <w:rPr>
          <w:lang w:val="fr-CA"/>
        </w:rPr>
      </w:pPr>
      <w:r>
        <w:rPr>
          <w:lang w:val="fr-CA"/>
        </w:rPr>
        <w:t>Rapports relatifs à la</w:t>
      </w:r>
      <w:r w:rsidRPr="00A80305">
        <w:rPr>
          <w:lang w:val="fr-CA"/>
        </w:rPr>
        <w:t xml:space="preserve"> mise en service et </w:t>
      </w:r>
      <w:r>
        <w:rPr>
          <w:lang w:val="fr-CA"/>
        </w:rPr>
        <w:t>à la</w:t>
      </w:r>
      <w:r w:rsidRPr="00A80305">
        <w:rPr>
          <w:lang w:val="fr-CA"/>
        </w:rPr>
        <w:t xml:space="preserve"> c</w:t>
      </w:r>
      <w:r w:rsidR="00E35AF9" w:rsidRPr="00A80305">
        <w:rPr>
          <w:lang w:val="fr-CA"/>
        </w:rPr>
        <w:t xml:space="preserve">ombustion </w:t>
      </w:r>
    </w:p>
    <w:p w:rsidR="00475C15" w:rsidRPr="00A80305" w:rsidRDefault="00475C15" w:rsidP="00A80305">
      <w:pPr>
        <w:numPr>
          <w:ilvl w:val="0"/>
          <w:numId w:val="2"/>
        </w:numPr>
        <w:ind w:right="-1440"/>
        <w:rPr>
          <w:lang w:val="fr-CA"/>
        </w:rPr>
      </w:pPr>
      <w:r w:rsidRPr="00A80305">
        <w:rPr>
          <w:strike/>
          <w:lang w:val="fr-CA"/>
        </w:rPr>
        <w:t xml:space="preserve">** </w:t>
      </w:r>
      <w:r w:rsidR="00A80305" w:rsidRPr="00A80305">
        <w:rPr>
          <w:lang w:val="fr-CA"/>
        </w:rPr>
        <w:t>Si un automate programmable est utilisé</w:t>
      </w:r>
      <w:r w:rsidR="00A80305">
        <w:rPr>
          <w:lang w:val="fr-CA"/>
        </w:rPr>
        <w:t xml:space="preserve"> </w:t>
      </w:r>
      <w:r w:rsidRPr="00A80305">
        <w:rPr>
          <w:lang w:val="fr-CA"/>
        </w:rPr>
        <w:t xml:space="preserve">: </w:t>
      </w:r>
      <w:r w:rsidR="00A80305">
        <w:rPr>
          <w:lang w:val="fr-CA"/>
        </w:rPr>
        <w:t>schéma fonctionnel logique</w:t>
      </w:r>
      <w:r w:rsidRPr="00A80305">
        <w:rPr>
          <w:lang w:val="fr-CA"/>
        </w:rPr>
        <w:t xml:space="preserve">, </w:t>
      </w:r>
      <w:r w:rsidR="00A80305">
        <w:rPr>
          <w:lang w:val="fr-CA"/>
        </w:rPr>
        <w:t>m</w:t>
      </w:r>
      <w:r w:rsidR="00A80305" w:rsidRPr="00A80305">
        <w:rPr>
          <w:lang w:val="fr-CA"/>
        </w:rPr>
        <w:t>atrice des causes et effets</w:t>
      </w:r>
      <w:r w:rsidRPr="00A80305">
        <w:rPr>
          <w:lang w:val="fr-CA"/>
        </w:rPr>
        <w:t xml:space="preserve">, </w:t>
      </w:r>
      <w:r w:rsidR="00A80305">
        <w:rPr>
          <w:lang w:val="fr-CA"/>
        </w:rPr>
        <w:t>m</w:t>
      </w:r>
      <w:r w:rsidRPr="00A80305">
        <w:rPr>
          <w:lang w:val="fr-CA"/>
        </w:rPr>
        <w:t>essages</w:t>
      </w:r>
      <w:r w:rsidR="00A80305">
        <w:rPr>
          <w:lang w:val="fr-CA"/>
        </w:rPr>
        <w:t xml:space="preserve"> d’erreurs</w:t>
      </w:r>
      <w:r w:rsidRPr="00A80305">
        <w:rPr>
          <w:lang w:val="fr-CA"/>
        </w:rPr>
        <w:t>/</w:t>
      </w:r>
      <w:r w:rsidR="00A80305">
        <w:rPr>
          <w:lang w:val="fr-CA"/>
        </w:rPr>
        <w:t>m</w:t>
      </w:r>
      <w:r w:rsidRPr="00A80305">
        <w:rPr>
          <w:lang w:val="fr-CA"/>
        </w:rPr>
        <w:t>odes</w:t>
      </w:r>
      <w:r w:rsidR="00A80305">
        <w:rPr>
          <w:lang w:val="fr-CA"/>
        </w:rPr>
        <w:t xml:space="preserve"> de défaillance</w:t>
      </w:r>
      <w:r w:rsidR="00767E5C" w:rsidRPr="00A80305">
        <w:rPr>
          <w:lang w:val="fr-CA"/>
        </w:rPr>
        <w:t xml:space="preserve">, </w:t>
      </w:r>
      <w:r w:rsidR="00A80305" w:rsidRPr="00A80305">
        <w:rPr>
          <w:lang w:val="fr-CA"/>
        </w:rPr>
        <w:t>dernier essai de réception</w:t>
      </w:r>
    </w:p>
    <w:p w:rsidR="00F30993" w:rsidRPr="00A80305" w:rsidRDefault="00F30993" w:rsidP="00767E5C">
      <w:pPr>
        <w:ind w:right="-1440" w:hanging="1440"/>
        <w:rPr>
          <w:b/>
          <w:lang w:val="fr-CA"/>
        </w:rPr>
      </w:pPr>
    </w:p>
    <w:p w:rsidR="007D5DBC" w:rsidRPr="00A80305" w:rsidRDefault="005B708B" w:rsidP="00767E5C">
      <w:pPr>
        <w:ind w:right="-1440" w:hanging="1440"/>
        <w:rPr>
          <w:b/>
          <w:lang w:val="fr-CA"/>
        </w:rPr>
      </w:pPr>
      <w:r w:rsidRPr="00A80305">
        <w:rPr>
          <w:b/>
          <w:lang w:val="fr-CA"/>
        </w:rPr>
        <w:t>Date prévue de la mise en marche :</w:t>
      </w:r>
      <w:r w:rsidR="003866C9" w:rsidRPr="003866C9">
        <w:rPr>
          <w:b/>
          <w:lang w:val="fr-CA"/>
        </w:rPr>
        <w:t xml:space="preserve"> </w:t>
      </w:r>
      <w:r w:rsidR="003866C9" w:rsidRPr="00A80305">
        <w:rPr>
          <w:b/>
          <w:lang w:val="fr-CA"/>
        </w:rPr>
        <w:t xml:space="preserve">Inspection demandée </w:t>
      </w:r>
      <w:r w:rsidR="003866C9">
        <w:rPr>
          <w:b/>
          <w:lang w:val="fr-CA"/>
        </w:rPr>
        <w:t>le</w:t>
      </w:r>
      <w:r w:rsidR="003866C9" w:rsidRPr="00A80305">
        <w:rPr>
          <w:b/>
          <w:lang w:val="fr-CA"/>
        </w:rPr>
        <w:t xml:space="preserve"> : </w:t>
      </w:r>
      <w:r w:rsidR="003866C9">
        <w:rPr>
          <w:b/>
          <w:lang w:val="fr-CA"/>
        </w:rPr>
        <w:t xml:space="preserve">       </w:t>
      </w:r>
      <w:r w:rsidR="00A80305">
        <w:rPr>
          <w:b/>
          <w:lang w:val="fr-CA"/>
        </w:rPr>
        <w:t>N</w:t>
      </w:r>
      <w:r w:rsidR="00A80305">
        <w:rPr>
          <w:b/>
          <w:vertAlign w:val="superscript"/>
          <w:lang w:val="fr-CA"/>
        </w:rPr>
        <w:t>o</w:t>
      </w:r>
      <w:r w:rsidR="00A80305">
        <w:rPr>
          <w:b/>
          <w:lang w:val="fr-CA"/>
        </w:rPr>
        <w:t xml:space="preserve"> de permis</w:t>
      </w:r>
      <w:r w:rsidR="00A80305" w:rsidRPr="00A80305">
        <w:rPr>
          <w:b/>
          <w:lang w:val="fr-CA"/>
        </w:rPr>
        <w:t xml:space="preserve"> d’émission de gaz</w:t>
      </w:r>
      <w:r w:rsidR="00A80305">
        <w:rPr>
          <w:b/>
          <w:lang w:val="fr-CA"/>
        </w:rPr>
        <w:t> :</w:t>
      </w:r>
      <w:r w:rsidR="007D5DBC" w:rsidRPr="00A80305">
        <w:rPr>
          <w:b/>
          <w:lang w:val="fr-CA"/>
        </w:rPr>
        <w:t xml:space="preserve">                                  </w:t>
      </w:r>
      <w:r w:rsidR="00C7044E" w:rsidRPr="00A80305">
        <w:rPr>
          <w:b/>
          <w:lang w:val="fr-CA"/>
        </w:rPr>
        <w:t>__________________________________________</w:t>
      </w:r>
    </w:p>
    <w:p w:rsidR="003866C9" w:rsidRPr="00A80305" w:rsidRDefault="00767E5C" w:rsidP="003866C9">
      <w:pPr>
        <w:ind w:right="-1440" w:hanging="1440"/>
        <w:rPr>
          <w:b/>
          <w:lang w:val="fr-CA"/>
        </w:rPr>
      </w:pPr>
      <w:r w:rsidRPr="00A80305">
        <w:rPr>
          <w:b/>
          <w:lang w:val="fr-CA"/>
        </w:rPr>
        <w:t>List</w:t>
      </w:r>
      <w:r w:rsidR="00A80305" w:rsidRPr="00A80305">
        <w:rPr>
          <w:b/>
          <w:lang w:val="fr-CA"/>
        </w:rPr>
        <w:t>e des</w:t>
      </w:r>
      <w:r w:rsidRPr="00A80305">
        <w:rPr>
          <w:b/>
          <w:lang w:val="fr-CA"/>
        </w:rPr>
        <w:t xml:space="preserve"> </w:t>
      </w:r>
      <w:r w:rsidR="00A80305" w:rsidRPr="00A80305">
        <w:rPr>
          <w:b/>
          <w:lang w:val="fr-CA"/>
        </w:rPr>
        <w:t>ÉPI</w:t>
      </w:r>
      <w:r w:rsidRPr="00A80305">
        <w:rPr>
          <w:b/>
          <w:lang w:val="fr-CA"/>
        </w:rPr>
        <w:t xml:space="preserve"> requi</w:t>
      </w:r>
      <w:r w:rsidR="00A80305" w:rsidRPr="00A80305">
        <w:rPr>
          <w:b/>
          <w:lang w:val="fr-CA"/>
        </w:rPr>
        <w:t>s sur le</w:t>
      </w:r>
      <w:r w:rsidRPr="00A80305">
        <w:rPr>
          <w:b/>
          <w:lang w:val="fr-CA"/>
        </w:rPr>
        <w:t xml:space="preserve"> site</w:t>
      </w:r>
      <w:r w:rsidR="003866C9">
        <w:rPr>
          <w:b/>
          <w:lang w:val="fr-CA"/>
        </w:rPr>
        <w:t xml:space="preserve"> et exigences particulières</w:t>
      </w:r>
      <w:r w:rsidR="00A80305" w:rsidRPr="00A80305">
        <w:rPr>
          <w:b/>
          <w:lang w:val="fr-CA"/>
        </w:rPr>
        <w:t xml:space="preserve"> </w:t>
      </w:r>
      <w:r w:rsidRPr="00A80305">
        <w:rPr>
          <w:b/>
          <w:lang w:val="fr-CA"/>
        </w:rPr>
        <w:t xml:space="preserve">: </w:t>
      </w:r>
      <w:r w:rsidRPr="00A80305">
        <w:rPr>
          <w:b/>
          <w:lang w:val="fr-CA"/>
        </w:rPr>
        <w:tab/>
      </w:r>
      <w:r w:rsidRPr="00A80305">
        <w:rPr>
          <w:b/>
          <w:lang w:val="fr-CA"/>
        </w:rPr>
        <w:tab/>
      </w:r>
      <w:r w:rsidR="00600469">
        <w:rPr>
          <w:b/>
          <w:lang w:val="fr-CA"/>
        </w:rPr>
        <w:tab/>
      </w:r>
    </w:p>
    <w:p w:rsidR="00767E5C" w:rsidRPr="00A80305" w:rsidRDefault="00767E5C" w:rsidP="00767E5C">
      <w:pPr>
        <w:ind w:right="-1440" w:hanging="1440"/>
        <w:rPr>
          <w:b/>
          <w:lang w:val="fr-CA"/>
        </w:rPr>
      </w:pPr>
    </w:p>
    <w:p w:rsidR="00D21070" w:rsidRPr="00A80305" w:rsidRDefault="00D21070" w:rsidP="00B957AA">
      <w:pPr>
        <w:ind w:right="-1440"/>
        <w:rPr>
          <w:lang w:val="fr-CA"/>
        </w:rPr>
      </w:pPr>
    </w:p>
    <w:tbl>
      <w:tblPr>
        <w:tblW w:w="7502"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3270"/>
        <w:gridCol w:w="2116"/>
      </w:tblGrid>
      <w:tr w:rsidR="004379B1" w:rsidTr="004379B1">
        <w:trPr>
          <w:trHeight w:val="241"/>
        </w:trPr>
        <w:tc>
          <w:tcPr>
            <w:tcW w:w="2116" w:type="dxa"/>
            <w:tcBorders>
              <w:top w:val="nil"/>
              <w:left w:val="nil"/>
              <w:bottom w:val="nil"/>
              <w:right w:val="nil"/>
            </w:tcBorders>
            <w:shd w:val="clear" w:color="auto" w:fill="auto"/>
          </w:tcPr>
          <w:p w:rsidR="004379B1" w:rsidRPr="00767E5C" w:rsidRDefault="00A80305" w:rsidP="00A93492">
            <w:pPr>
              <w:ind w:right="-1440"/>
              <w:rPr>
                <w:rFonts w:eastAsia="SimSun"/>
                <w:b/>
              </w:rPr>
            </w:pPr>
            <w:r>
              <w:rPr>
                <w:rFonts w:eastAsia="SimSun"/>
                <w:b/>
              </w:rPr>
              <w:t>Nom du requérant :</w:t>
            </w:r>
          </w:p>
        </w:tc>
        <w:tc>
          <w:tcPr>
            <w:tcW w:w="3270" w:type="dxa"/>
            <w:tcBorders>
              <w:top w:val="nil"/>
              <w:left w:val="nil"/>
              <w:right w:val="nil"/>
            </w:tcBorders>
            <w:shd w:val="clear" w:color="auto" w:fill="auto"/>
          </w:tcPr>
          <w:p w:rsidR="004379B1" w:rsidRPr="00A93492" w:rsidRDefault="004379B1" w:rsidP="00A93492">
            <w:pPr>
              <w:ind w:right="-1440"/>
              <w:rPr>
                <w:rFonts w:eastAsia="SimSun"/>
              </w:rPr>
            </w:pPr>
          </w:p>
        </w:tc>
        <w:tc>
          <w:tcPr>
            <w:tcW w:w="2116" w:type="dxa"/>
            <w:tcBorders>
              <w:top w:val="nil"/>
              <w:left w:val="nil"/>
              <w:bottom w:val="nil"/>
              <w:right w:val="nil"/>
            </w:tcBorders>
            <w:shd w:val="clear" w:color="auto" w:fill="auto"/>
          </w:tcPr>
          <w:p w:rsidR="004379B1" w:rsidRPr="00415669" w:rsidRDefault="004379B1" w:rsidP="00A93492">
            <w:pPr>
              <w:ind w:right="-1440"/>
              <w:rPr>
                <w:rFonts w:eastAsia="SimSun"/>
                <w:b/>
                <w:strike/>
                <w:color w:val="FF0000"/>
              </w:rPr>
            </w:pPr>
          </w:p>
        </w:tc>
      </w:tr>
      <w:tr w:rsidR="004379B1" w:rsidTr="004379B1">
        <w:trPr>
          <w:trHeight w:val="241"/>
        </w:trPr>
        <w:tc>
          <w:tcPr>
            <w:tcW w:w="2116" w:type="dxa"/>
            <w:tcBorders>
              <w:top w:val="nil"/>
              <w:left w:val="nil"/>
              <w:bottom w:val="nil"/>
              <w:right w:val="nil"/>
            </w:tcBorders>
            <w:shd w:val="clear" w:color="auto" w:fill="auto"/>
          </w:tcPr>
          <w:p w:rsidR="003866C9" w:rsidRDefault="004379B1" w:rsidP="00A93492">
            <w:pPr>
              <w:ind w:right="-1440"/>
              <w:rPr>
                <w:rFonts w:eastAsia="SimSun"/>
                <w:b/>
              </w:rPr>
            </w:pPr>
            <w:r w:rsidRPr="00767E5C">
              <w:rPr>
                <w:rFonts w:eastAsia="SimSun"/>
                <w:b/>
              </w:rPr>
              <w:t>Signature</w:t>
            </w:r>
            <w:r w:rsidR="003866C9">
              <w:rPr>
                <w:rFonts w:eastAsia="SimSun"/>
                <w:b/>
              </w:rPr>
              <w:t xml:space="preserve"> du </w:t>
            </w:r>
          </w:p>
          <w:p w:rsidR="004379B1" w:rsidRPr="00767E5C" w:rsidRDefault="003866C9" w:rsidP="00A93492">
            <w:pPr>
              <w:ind w:right="-1440"/>
              <w:rPr>
                <w:rFonts w:eastAsia="SimSun"/>
                <w:b/>
              </w:rPr>
            </w:pPr>
            <w:r>
              <w:rPr>
                <w:rFonts w:eastAsia="SimSun"/>
                <w:b/>
              </w:rPr>
              <w:t>requérant</w:t>
            </w:r>
            <w:r w:rsidR="00A80305">
              <w:rPr>
                <w:rFonts w:eastAsia="SimSun"/>
                <w:b/>
              </w:rPr>
              <w:t xml:space="preserve"> </w:t>
            </w:r>
            <w:r w:rsidR="004379B1" w:rsidRPr="00767E5C">
              <w:rPr>
                <w:rFonts w:eastAsia="SimSun"/>
                <w:b/>
              </w:rPr>
              <w:t>:</w:t>
            </w:r>
          </w:p>
        </w:tc>
        <w:tc>
          <w:tcPr>
            <w:tcW w:w="3270" w:type="dxa"/>
            <w:tcBorders>
              <w:left w:val="nil"/>
              <w:right w:val="nil"/>
            </w:tcBorders>
            <w:shd w:val="clear" w:color="auto" w:fill="auto"/>
          </w:tcPr>
          <w:p w:rsidR="004379B1" w:rsidRPr="00A93492" w:rsidRDefault="004379B1" w:rsidP="00A93492">
            <w:pPr>
              <w:ind w:right="-1440"/>
              <w:rPr>
                <w:rFonts w:eastAsia="SimSun"/>
              </w:rPr>
            </w:pPr>
          </w:p>
        </w:tc>
        <w:tc>
          <w:tcPr>
            <w:tcW w:w="2116" w:type="dxa"/>
            <w:tcBorders>
              <w:top w:val="nil"/>
              <w:left w:val="nil"/>
              <w:bottom w:val="nil"/>
              <w:right w:val="nil"/>
            </w:tcBorders>
            <w:shd w:val="clear" w:color="auto" w:fill="auto"/>
          </w:tcPr>
          <w:p w:rsidR="004379B1" w:rsidRPr="00415669" w:rsidRDefault="004379B1" w:rsidP="00A93492">
            <w:pPr>
              <w:ind w:right="-1440"/>
              <w:rPr>
                <w:rFonts w:eastAsia="SimSun"/>
                <w:b/>
                <w:strike/>
                <w:color w:val="FF0000"/>
              </w:rPr>
            </w:pPr>
          </w:p>
        </w:tc>
      </w:tr>
      <w:tr w:rsidR="004379B1" w:rsidTr="004379B1">
        <w:trPr>
          <w:trHeight w:val="61"/>
        </w:trPr>
        <w:tc>
          <w:tcPr>
            <w:tcW w:w="2116" w:type="dxa"/>
            <w:tcBorders>
              <w:top w:val="nil"/>
              <w:left w:val="nil"/>
              <w:bottom w:val="nil"/>
              <w:right w:val="nil"/>
            </w:tcBorders>
            <w:shd w:val="clear" w:color="auto" w:fill="auto"/>
          </w:tcPr>
          <w:p w:rsidR="004379B1" w:rsidRPr="00767E5C" w:rsidRDefault="004379B1" w:rsidP="00A93492">
            <w:pPr>
              <w:ind w:right="-1440"/>
              <w:rPr>
                <w:rFonts w:eastAsia="SimSun"/>
                <w:b/>
              </w:rPr>
            </w:pPr>
            <w:r w:rsidRPr="00767E5C">
              <w:rPr>
                <w:rFonts w:eastAsia="SimSun"/>
                <w:b/>
              </w:rPr>
              <w:t>Date</w:t>
            </w:r>
            <w:r w:rsidR="00A80305">
              <w:rPr>
                <w:rFonts w:eastAsia="SimSun"/>
                <w:b/>
              </w:rPr>
              <w:t xml:space="preserve"> </w:t>
            </w:r>
            <w:r w:rsidRPr="00767E5C">
              <w:rPr>
                <w:rFonts w:eastAsia="SimSun"/>
                <w:b/>
              </w:rPr>
              <w:t>:</w:t>
            </w:r>
          </w:p>
        </w:tc>
        <w:tc>
          <w:tcPr>
            <w:tcW w:w="3270" w:type="dxa"/>
            <w:tcBorders>
              <w:left w:val="nil"/>
              <w:right w:val="nil"/>
            </w:tcBorders>
            <w:shd w:val="clear" w:color="auto" w:fill="auto"/>
          </w:tcPr>
          <w:p w:rsidR="004379B1" w:rsidRPr="00A93492" w:rsidRDefault="004379B1" w:rsidP="00A93492">
            <w:pPr>
              <w:ind w:right="-1440"/>
              <w:rPr>
                <w:rFonts w:eastAsia="SimSun"/>
              </w:rPr>
            </w:pPr>
          </w:p>
        </w:tc>
        <w:tc>
          <w:tcPr>
            <w:tcW w:w="2116" w:type="dxa"/>
            <w:tcBorders>
              <w:top w:val="nil"/>
              <w:left w:val="nil"/>
              <w:bottom w:val="nil"/>
              <w:right w:val="nil"/>
            </w:tcBorders>
            <w:shd w:val="clear" w:color="auto" w:fill="auto"/>
          </w:tcPr>
          <w:p w:rsidR="004379B1" w:rsidRPr="00415669" w:rsidRDefault="004379B1" w:rsidP="00A93492">
            <w:pPr>
              <w:ind w:right="-1440"/>
              <w:rPr>
                <w:rFonts w:eastAsia="SimSun"/>
                <w:b/>
                <w:strike/>
                <w:color w:val="FF0000"/>
              </w:rPr>
            </w:pPr>
          </w:p>
        </w:tc>
      </w:tr>
    </w:tbl>
    <w:p w:rsidR="000C0CC4" w:rsidRDefault="000C0CC4" w:rsidP="00892D6E">
      <w:pPr>
        <w:ind w:left="-1440" w:right="-1440"/>
      </w:pPr>
    </w:p>
    <w:p w:rsidR="00475C15" w:rsidRPr="002C5F33" w:rsidRDefault="00475C15" w:rsidP="00C7003A">
      <w:pPr>
        <w:rPr>
          <w:lang w:val="fr-CA"/>
        </w:rPr>
      </w:pPr>
    </w:p>
    <w:sectPr w:rsidR="00475C15" w:rsidRPr="002C5F33" w:rsidSect="00C85F38">
      <w:headerReference w:type="default" r:id="rId12"/>
      <w:footerReference w:type="default" r:id="rId13"/>
      <w:pgSz w:w="12240" w:h="15840"/>
      <w:pgMar w:top="1440" w:right="146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B9" w:rsidRDefault="000B5DB9">
      <w:r>
        <w:separator/>
      </w:r>
    </w:p>
  </w:endnote>
  <w:endnote w:type="continuationSeparator" w:id="0">
    <w:p w:rsidR="000B5DB9" w:rsidRDefault="000B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A0" w:rsidRPr="002C5F33" w:rsidRDefault="002C5F33" w:rsidP="00C36832">
    <w:pPr>
      <w:pStyle w:val="Footer"/>
      <w:tabs>
        <w:tab w:val="clear" w:pos="4320"/>
        <w:tab w:val="clear" w:pos="8640"/>
        <w:tab w:val="center" w:pos="4395"/>
        <w:tab w:val="right" w:pos="10080"/>
      </w:tabs>
      <w:ind w:left="-1440"/>
      <w:jc w:val="both"/>
      <w:rPr>
        <w:lang w:val="fr-CA"/>
      </w:rPr>
    </w:pPr>
    <w:r w:rsidRPr="002C5F33">
      <w:rPr>
        <w:rFonts w:ascii="Calibri" w:hAnsi="Calibri"/>
        <w:sz w:val="12"/>
        <w:lang w:val="fr-CA"/>
      </w:rPr>
      <w:t>Ce rapport est destiné exclusivement aux clients de QPS et a été rédigé dans le cadre de l’entente conclue entre QPS et son client. QPS n’accepte aucune responsabilité non définie dans les modalités de l’entente. QPS n'accepte aucune responsabilité envers qui que ce soit, sauf son client, conformément aux modalités de l’entente, pour les dommages ou pertes causés par l’utilisation de ce rapport. Seul le client peut autoriser la reproduction ou la distribution de ce rapport, et uniquement dans son entièreté. Toute utilisation du nom de QPS ou de l’une de ses marques pour la vente ou la promotion des produits ou services mis à l’essai doit être préalablememnt approuvée par écrit par QPS. Les commentaires et les résultats des essais contenus dans ce rapport s’appliquent uniquement à l’échantillon mis à l’essai. Ce rapport ne signifie pas que le produit ou service est ou a été visé par un programme de  certification de QPS</w:t>
    </w:r>
    <w:r w:rsidR="00C36832" w:rsidRPr="002C5F33">
      <w:rPr>
        <w:rFonts w:ascii="Calibri" w:hAnsi="Calibri"/>
        <w:sz w:val="12"/>
        <w:lang w:val="fr-CA"/>
      </w:rPr>
      <w:t>.</w:t>
    </w:r>
  </w:p>
  <w:p w:rsidR="00C36832" w:rsidRPr="002C5F33" w:rsidRDefault="00C36832" w:rsidP="00C36832">
    <w:pPr>
      <w:pStyle w:val="Footer"/>
      <w:tabs>
        <w:tab w:val="clear" w:pos="8640"/>
        <w:tab w:val="right" w:pos="10080"/>
      </w:tabs>
      <w:ind w:left="-1440"/>
      <w:rPr>
        <w:lang w:val="fr-CA"/>
      </w:rPr>
    </w:pPr>
  </w:p>
  <w:p w:rsidR="001B07A0" w:rsidRPr="00C36832" w:rsidRDefault="00CA2621" w:rsidP="00C36832">
    <w:pPr>
      <w:pStyle w:val="Footer"/>
      <w:tabs>
        <w:tab w:val="clear" w:pos="8640"/>
        <w:tab w:val="right" w:pos="10080"/>
      </w:tabs>
      <w:ind w:left="-1440"/>
      <w:rPr>
        <w:sz w:val="18"/>
        <w:szCs w:val="18"/>
      </w:rPr>
    </w:pPr>
    <w:r w:rsidRPr="00C36832">
      <w:rPr>
        <w:sz w:val="18"/>
        <w:szCs w:val="18"/>
      </w:rPr>
      <w:t>QSD 118</w:t>
    </w:r>
    <w:r w:rsidR="0054081B" w:rsidRPr="00C36832">
      <w:rPr>
        <w:sz w:val="18"/>
        <w:szCs w:val="18"/>
      </w:rPr>
      <w:t>GFE</w:t>
    </w:r>
    <w:r w:rsidR="00423573">
      <w:rPr>
        <w:sz w:val="18"/>
        <w:szCs w:val="18"/>
      </w:rPr>
      <w:t>F</w:t>
    </w:r>
    <w:r w:rsidR="00C36832" w:rsidRPr="00C36832">
      <w:rPr>
        <w:sz w:val="18"/>
        <w:szCs w:val="18"/>
      </w:rPr>
      <w:tab/>
    </w:r>
    <w:r w:rsidR="00C81404">
      <w:rPr>
        <w:sz w:val="18"/>
        <w:szCs w:val="18"/>
      </w:rPr>
      <w:t>R</w:t>
    </w:r>
    <w:r w:rsidR="002C5F33">
      <w:rPr>
        <w:sz w:val="18"/>
        <w:szCs w:val="18"/>
      </w:rPr>
      <w:t>é</w:t>
    </w:r>
    <w:r w:rsidR="00C81404">
      <w:rPr>
        <w:sz w:val="18"/>
        <w:szCs w:val="18"/>
      </w:rPr>
      <w:t>v</w:t>
    </w:r>
    <w:r w:rsidR="002C5F33">
      <w:rPr>
        <w:sz w:val="18"/>
        <w:szCs w:val="18"/>
      </w:rPr>
      <w:t>.</w:t>
    </w:r>
    <w:r w:rsidR="00C81404">
      <w:rPr>
        <w:sz w:val="18"/>
        <w:szCs w:val="18"/>
      </w:rPr>
      <w:t xml:space="preserve"> 0</w:t>
    </w:r>
    <w:r w:rsidR="003866C9">
      <w:rPr>
        <w:sz w:val="18"/>
        <w:szCs w:val="18"/>
      </w:rPr>
      <w:t>1</w:t>
    </w:r>
    <w:r w:rsidR="00C36832" w:rsidRPr="00C95338">
      <w:rPr>
        <w:sz w:val="18"/>
        <w:szCs w:val="18"/>
      </w:rPr>
      <w:t xml:space="preserve"> </w:t>
    </w:r>
    <w:r w:rsidR="00C36832" w:rsidRPr="00C36832">
      <w:rPr>
        <w:sz w:val="18"/>
        <w:szCs w:val="18"/>
      </w:rPr>
      <w:tab/>
      <w:t xml:space="preserve">Page </w:t>
    </w:r>
    <w:r w:rsidR="00C36832" w:rsidRPr="00C36832">
      <w:rPr>
        <w:rStyle w:val="PageNumber"/>
        <w:sz w:val="18"/>
        <w:szCs w:val="18"/>
      </w:rPr>
      <w:fldChar w:fldCharType="begin"/>
    </w:r>
    <w:r w:rsidR="00C36832" w:rsidRPr="00C36832">
      <w:rPr>
        <w:rStyle w:val="PageNumber"/>
        <w:sz w:val="18"/>
        <w:szCs w:val="18"/>
      </w:rPr>
      <w:instrText xml:space="preserve"> PAGE </w:instrText>
    </w:r>
    <w:r w:rsidR="00C36832" w:rsidRPr="00C36832">
      <w:rPr>
        <w:rStyle w:val="PageNumber"/>
        <w:sz w:val="18"/>
        <w:szCs w:val="18"/>
      </w:rPr>
      <w:fldChar w:fldCharType="separate"/>
    </w:r>
    <w:r w:rsidR="006F6C30">
      <w:rPr>
        <w:rStyle w:val="PageNumber"/>
        <w:noProof/>
        <w:sz w:val="18"/>
        <w:szCs w:val="18"/>
      </w:rPr>
      <w:t>2</w:t>
    </w:r>
    <w:r w:rsidR="00C36832" w:rsidRPr="00C36832">
      <w:rPr>
        <w:rStyle w:val="PageNumber"/>
        <w:sz w:val="18"/>
        <w:szCs w:val="18"/>
      </w:rPr>
      <w:fldChar w:fldCharType="end"/>
    </w:r>
    <w:r w:rsidR="00C36832" w:rsidRPr="00C36832">
      <w:rPr>
        <w:rStyle w:val="PageNumbe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B9" w:rsidRDefault="000B5DB9">
      <w:r>
        <w:separator/>
      </w:r>
    </w:p>
  </w:footnote>
  <w:footnote w:type="continuationSeparator" w:id="0">
    <w:p w:rsidR="000B5DB9" w:rsidRDefault="000B5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2" w:type="dxa"/>
      <w:tblLook w:val="00A0" w:firstRow="1" w:lastRow="0" w:firstColumn="1" w:lastColumn="0" w:noHBand="0" w:noVBand="0"/>
    </w:tblPr>
    <w:tblGrid>
      <w:gridCol w:w="7371"/>
      <w:gridCol w:w="2551"/>
    </w:tblGrid>
    <w:tr w:rsidR="00423573" w:rsidTr="003C6114">
      <w:tc>
        <w:tcPr>
          <w:tcW w:w="7371" w:type="dxa"/>
        </w:tcPr>
        <w:p w:rsidR="00423573" w:rsidRPr="00D534B7" w:rsidRDefault="00423573" w:rsidP="003C6114">
          <w:pPr>
            <w:tabs>
              <w:tab w:val="left" w:pos="720"/>
            </w:tabs>
            <w:ind w:right="-1440"/>
            <w:jc w:val="center"/>
            <w:rPr>
              <w:rFonts w:eastAsia="SimSun"/>
              <w:sz w:val="16"/>
              <w:szCs w:val="16"/>
            </w:rPr>
          </w:pPr>
          <w:r w:rsidRPr="00BF5889">
            <w:rPr>
              <w:noProof/>
              <w:lang w:val="en-CA" w:eastAsia="en-CA"/>
            </w:rPr>
            <w:drawing>
              <wp:inline distT="0" distB="0" distL="0" distR="0" wp14:anchorId="59D783CF" wp14:editId="3BE87524">
                <wp:extent cx="600075" cy="539234"/>
                <wp:effectExtent l="0" t="0" r="0" b="0"/>
                <wp:docPr id="13" name="Picture 13" descr="C:\Users\Nader Farahani\Desktop\Q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er Farahani\Desktop\QP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80" cy="559997"/>
                        </a:xfrm>
                        <a:prstGeom prst="rect">
                          <a:avLst/>
                        </a:prstGeom>
                        <a:noFill/>
                        <a:ln>
                          <a:noFill/>
                        </a:ln>
                      </pic:spPr>
                    </pic:pic>
                  </a:graphicData>
                </a:graphic>
              </wp:inline>
            </w:drawing>
          </w:r>
        </w:p>
        <w:p w:rsidR="00423573" w:rsidRDefault="00423573" w:rsidP="003C6114">
          <w:pPr>
            <w:tabs>
              <w:tab w:val="left" w:pos="720"/>
            </w:tabs>
            <w:ind w:right="-1440"/>
          </w:pPr>
        </w:p>
      </w:tc>
      <w:tc>
        <w:tcPr>
          <w:tcW w:w="2551" w:type="dxa"/>
        </w:tcPr>
        <w:p w:rsidR="00423573" w:rsidRDefault="00423573" w:rsidP="003C6114">
          <w:pPr>
            <w:tabs>
              <w:tab w:val="left" w:pos="720"/>
            </w:tabs>
            <w:ind w:right="-1440"/>
            <w:rPr>
              <w:rFonts w:eastAsia="SimSun"/>
              <w:sz w:val="16"/>
              <w:szCs w:val="16"/>
            </w:rPr>
          </w:pPr>
          <w:r>
            <w:rPr>
              <w:rFonts w:eastAsia="SimSun"/>
              <w:sz w:val="16"/>
              <w:szCs w:val="16"/>
            </w:rPr>
            <w:t xml:space="preserve">QPS Evaluation Services, Inc. </w:t>
          </w:r>
        </w:p>
        <w:p w:rsidR="00423573" w:rsidRDefault="00423573" w:rsidP="003C6114">
          <w:pPr>
            <w:tabs>
              <w:tab w:val="left" w:pos="720"/>
            </w:tabs>
            <w:ind w:right="-1440"/>
            <w:rPr>
              <w:rFonts w:eastAsia="SimSun"/>
              <w:sz w:val="16"/>
              <w:szCs w:val="16"/>
            </w:rPr>
          </w:pPr>
          <w:r w:rsidRPr="00D534B7">
            <w:rPr>
              <w:rFonts w:eastAsia="SimSun"/>
              <w:sz w:val="16"/>
              <w:szCs w:val="16"/>
            </w:rPr>
            <w:t>81 Kelfield St. Units 7-10</w:t>
          </w:r>
        </w:p>
        <w:p w:rsidR="00423573" w:rsidRPr="00D534B7" w:rsidRDefault="00423573" w:rsidP="003C6114">
          <w:pPr>
            <w:tabs>
              <w:tab w:val="left" w:pos="720"/>
            </w:tabs>
            <w:ind w:right="-1440"/>
            <w:rPr>
              <w:rFonts w:eastAsia="SimSun"/>
              <w:sz w:val="16"/>
              <w:szCs w:val="16"/>
            </w:rPr>
          </w:pPr>
          <w:r w:rsidRPr="00D534B7">
            <w:rPr>
              <w:rFonts w:eastAsia="SimSun"/>
              <w:sz w:val="16"/>
              <w:szCs w:val="16"/>
            </w:rPr>
            <w:t>Toronto, ON M9W 5A3</w:t>
          </w:r>
        </w:p>
        <w:p w:rsidR="00423573" w:rsidRPr="00D534B7" w:rsidRDefault="00423573" w:rsidP="003C6114">
          <w:pPr>
            <w:tabs>
              <w:tab w:val="left" w:pos="720"/>
            </w:tabs>
            <w:ind w:right="-1440"/>
            <w:rPr>
              <w:rFonts w:eastAsia="SimSun"/>
              <w:sz w:val="16"/>
              <w:szCs w:val="16"/>
            </w:rPr>
          </w:pPr>
          <w:r w:rsidRPr="00D534B7">
            <w:rPr>
              <w:rFonts w:eastAsia="SimSun"/>
              <w:sz w:val="16"/>
              <w:szCs w:val="16"/>
            </w:rPr>
            <w:t>Telephone: (416) 241 8857</w:t>
          </w:r>
        </w:p>
        <w:p w:rsidR="00423573" w:rsidRDefault="00423573" w:rsidP="003C6114">
          <w:pPr>
            <w:tabs>
              <w:tab w:val="left" w:pos="720"/>
            </w:tabs>
            <w:ind w:right="-1440"/>
          </w:pPr>
        </w:p>
      </w:tc>
    </w:tr>
  </w:tbl>
  <w:p w:rsidR="001B07A0" w:rsidRPr="00755072" w:rsidRDefault="00755072" w:rsidP="00E4274B">
    <w:pPr>
      <w:pStyle w:val="Header"/>
      <w:tabs>
        <w:tab w:val="clear" w:pos="8640"/>
        <w:tab w:val="right" w:pos="10080"/>
      </w:tabs>
      <w:ind w:right="-1440"/>
      <w:rPr>
        <w:b/>
        <w:sz w:val="22"/>
        <w:szCs w:val="22"/>
        <w:lang w:val="fr-CA"/>
      </w:rPr>
    </w:pPr>
    <w:r w:rsidRPr="00755072">
      <w:rPr>
        <w:b/>
        <w:sz w:val="22"/>
        <w:szCs w:val="22"/>
        <w:lang w:val="fr-CA"/>
      </w:rPr>
      <w:t>DEMANDE D’É</w:t>
    </w:r>
    <w:r w:rsidR="00E4274B" w:rsidRPr="00755072">
      <w:rPr>
        <w:b/>
        <w:sz w:val="22"/>
        <w:szCs w:val="22"/>
        <w:lang w:val="fr-CA"/>
      </w:rPr>
      <w:t>VALUATION</w:t>
    </w:r>
    <w:r w:rsidRPr="00755072">
      <w:rPr>
        <w:b/>
        <w:sz w:val="22"/>
        <w:szCs w:val="22"/>
        <w:lang w:val="fr-CA"/>
      </w:rPr>
      <w:t xml:space="preserve"> SUR PLACE D’APPAREILS ET APPAREILLAGES À COMBUSTIBLE</w:t>
    </w:r>
    <w:r w:rsidR="00E4274B" w:rsidRPr="00755072">
      <w:rPr>
        <w:b/>
        <w:sz w:val="22"/>
        <w:szCs w:val="22"/>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B6CC7"/>
    <w:multiLevelType w:val="hybridMultilevel"/>
    <w:tmpl w:val="C4AEF5A0"/>
    <w:lvl w:ilvl="0" w:tplc="668CA5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EA465E"/>
    <w:multiLevelType w:val="hybridMultilevel"/>
    <w:tmpl w:val="35FA16BA"/>
    <w:lvl w:ilvl="0" w:tplc="420C3978">
      <w:start w:val="1"/>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fr-CA" w:vendorID="64" w:dllVersion="6" w:nlCheck="1" w:checkStyle="1"/>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fr-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B9"/>
    <w:rsid w:val="00000C5E"/>
    <w:rsid w:val="000023ED"/>
    <w:rsid w:val="0001380F"/>
    <w:rsid w:val="00024866"/>
    <w:rsid w:val="000272BD"/>
    <w:rsid w:val="000334B3"/>
    <w:rsid w:val="00035333"/>
    <w:rsid w:val="00035A20"/>
    <w:rsid w:val="00042D66"/>
    <w:rsid w:val="0004405C"/>
    <w:rsid w:val="000460DE"/>
    <w:rsid w:val="000650E2"/>
    <w:rsid w:val="0007417D"/>
    <w:rsid w:val="000918A7"/>
    <w:rsid w:val="00092A70"/>
    <w:rsid w:val="000A6498"/>
    <w:rsid w:val="000B5DB9"/>
    <w:rsid w:val="000B7562"/>
    <w:rsid w:val="000C0CC4"/>
    <w:rsid w:val="000D2D86"/>
    <w:rsid w:val="000D57F1"/>
    <w:rsid w:val="000D6532"/>
    <w:rsid w:val="000E09BD"/>
    <w:rsid w:val="000E264D"/>
    <w:rsid w:val="000F191C"/>
    <w:rsid w:val="000F3F00"/>
    <w:rsid w:val="00104047"/>
    <w:rsid w:val="001040C6"/>
    <w:rsid w:val="00105EF7"/>
    <w:rsid w:val="00131028"/>
    <w:rsid w:val="0013276F"/>
    <w:rsid w:val="00151B35"/>
    <w:rsid w:val="0015503A"/>
    <w:rsid w:val="00156989"/>
    <w:rsid w:val="00163DE1"/>
    <w:rsid w:val="0016555A"/>
    <w:rsid w:val="00167AAA"/>
    <w:rsid w:val="001703C8"/>
    <w:rsid w:val="00177281"/>
    <w:rsid w:val="00185CBE"/>
    <w:rsid w:val="00196AE1"/>
    <w:rsid w:val="001B07A0"/>
    <w:rsid w:val="001B1F27"/>
    <w:rsid w:val="001B2381"/>
    <w:rsid w:val="001C729F"/>
    <w:rsid w:val="001D4CDC"/>
    <w:rsid w:val="001E6311"/>
    <w:rsid w:val="001F1D06"/>
    <w:rsid w:val="001F4894"/>
    <w:rsid w:val="00223190"/>
    <w:rsid w:val="0022492C"/>
    <w:rsid w:val="0023447B"/>
    <w:rsid w:val="00236DEE"/>
    <w:rsid w:val="002405AA"/>
    <w:rsid w:val="00242939"/>
    <w:rsid w:val="00245939"/>
    <w:rsid w:val="00253486"/>
    <w:rsid w:val="00256BC0"/>
    <w:rsid w:val="00280621"/>
    <w:rsid w:val="002844A6"/>
    <w:rsid w:val="00295BEF"/>
    <w:rsid w:val="002A10BC"/>
    <w:rsid w:val="002A2469"/>
    <w:rsid w:val="002B0AB7"/>
    <w:rsid w:val="002B1E8A"/>
    <w:rsid w:val="002B4A39"/>
    <w:rsid w:val="002C03B9"/>
    <w:rsid w:val="002C5528"/>
    <w:rsid w:val="002C5F33"/>
    <w:rsid w:val="002C60E8"/>
    <w:rsid w:val="002C68FC"/>
    <w:rsid w:val="002D0951"/>
    <w:rsid w:val="002D2A9E"/>
    <w:rsid w:val="002E1679"/>
    <w:rsid w:val="002E1AC2"/>
    <w:rsid w:val="002E1EC7"/>
    <w:rsid w:val="002E69A6"/>
    <w:rsid w:val="002F757F"/>
    <w:rsid w:val="002F77F5"/>
    <w:rsid w:val="00300364"/>
    <w:rsid w:val="003013FA"/>
    <w:rsid w:val="00312AB7"/>
    <w:rsid w:val="0031372C"/>
    <w:rsid w:val="00316DBE"/>
    <w:rsid w:val="00323512"/>
    <w:rsid w:val="00324D04"/>
    <w:rsid w:val="0032657B"/>
    <w:rsid w:val="003303DD"/>
    <w:rsid w:val="003305F2"/>
    <w:rsid w:val="00332AF2"/>
    <w:rsid w:val="00344E24"/>
    <w:rsid w:val="00345A8E"/>
    <w:rsid w:val="0034722D"/>
    <w:rsid w:val="0035290C"/>
    <w:rsid w:val="003866C9"/>
    <w:rsid w:val="003973DF"/>
    <w:rsid w:val="003B3FE5"/>
    <w:rsid w:val="003B649F"/>
    <w:rsid w:val="003C1A71"/>
    <w:rsid w:val="003D4674"/>
    <w:rsid w:val="003D4B9E"/>
    <w:rsid w:val="003D5928"/>
    <w:rsid w:val="003D5F02"/>
    <w:rsid w:val="003F5E39"/>
    <w:rsid w:val="004039ED"/>
    <w:rsid w:val="00405DA2"/>
    <w:rsid w:val="00410893"/>
    <w:rsid w:val="00411E66"/>
    <w:rsid w:val="00415669"/>
    <w:rsid w:val="00423573"/>
    <w:rsid w:val="00425F3F"/>
    <w:rsid w:val="004278B7"/>
    <w:rsid w:val="00430C45"/>
    <w:rsid w:val="004351C1"/>
    <w:rsid w:val="004379B1"/>
    <w:rsid w:val="00440DF2"/>
    <w:rsid w:val="004425BC"/>
    <w:rsid w:val="004455D5"/>
    <w:rsid w:val="004474EF"/>
    <w:rsid w:val="00450477"/>
    <w:rsid w:val="0045244C"/>
    <w:rsid w:val="00454EAE"/>
    <w:rsid w:val="00456062"/>
    <w:rsid w:val="004618F7"/>
    <w:rsid w:val="00463E38"/>
    <w:rsid w:val="004640A5"/>
    <w:rsid w:val="00465ED9"/>
    <w:rsid w:val="004704E5"/>
    <w:rsid w:val="00475C15"/>
    <w:rsid w:val="004847CF"/>
    <w:rsid w:val="004870E4"/>
    <w:rsid w:val="00492552"/>
    <w:rsid w:val="004A4C66"/>
    <w:rsid w:val="004B65DF"/>
    <w:rsid w:val="004D1D79"/>
    <w:rsid w:val="004D29DB"/>
    <w:rsid w:val="004E320D"/>
    <w:rsid w:val="00504D26"/>
    <w:rsid w:val="00532F81"/>
    <w:rsid w:val="0054081B"/>
    <w:rsid w:val="00560F06"/>
    <w:rsid w:val="005623CF"/>
    <w:rsid w:val="005635AC"/>
    <w:rsid w:val="005727D7"/>
    <w:rsid w:val="005A00E1"/>
    <w:rsid w:val="005A171C"/>
    <w:rsid w:val="005B708B"/>
    <w:rsid w:val="005C46A0"/>
    <w:rsid w:val="005C4CFC"/>
    <w:rsid w:val="005D2E4A"/>
    <w:rsid w:val="005D451F"/>
    <w:rsid w:val="005D6032"/>
    <w:rsid w:val="005E3B62"/>
    <w:rsid w:val="005E3DEA"/>
    <w:rsid w:val="005F1622"/>
    <w:rsid w:val="005F2C05"/>
    <w:rsid w:val="00600469"/>
    <w:rsid w:val="00602644"/>
    <w:rsid w:val="00607DCB"/>
    <w:rsid w:val="006148C8"/>
    <w:rsid w:val="00625C0A"/>
    <w:rsid w:val="00627E6B"/>
    <w:rsid w:val="006316F8"/>
    <w:rsid w:val="00633852"/>
    <w:rsid w:val="00634507"/>
    <w:rsid w:val="00636A50"/>
    <w:rsid w:val="00640107"/>
    <w:rsid w:val="00641600"/>
    <w:rsid w:val="006463EC"/>
    <w:rsid w:val="00646FD6"/>
    <w:rsid w:val="00647FFE"/>
    <w:rsid w:val="00652769"/>
    <w:rsid w:val="006536CB"/>
    <w:rsid w:val="00661003"/>
    <w:rsid w:val="006828DB"/>
    <w:rsid w:val="006A099B"/>
    <w:rsid w:val="006A777D"/>
    <w:rsid w:val="006B154A"/>
    <w:rsid w:val="006B2351"/>
    <w:rsid w:val="006B2BC6"/>
    <w:rsid w:val="006B3259"/>
    <w:rsid w:val="006C3AF6"/>
    <w:rsid w:val="006D0F7C"/>
    <w:rsid w:val="006D159E"/>
    <w:rsid w:val="006D189B"/>
    <w:rsid w:val="006D3934"/>
    <w:rsid w:val="006D74EE"/>
    <w:rsid w:val="006E3418"/>
    <w:rsid w:val="006E5821"/>
    <w:rsid w:val="006F31A1"/>
    <w:rsid w:val="006F666C"/>
    <w:rsid w:val="006F6C30"/>
    <w:rsid w:val="00700D24"/>
    <w:rsid w:val="00702011"/>
    <w:rsid w:val="00711087"/>
    <w:rsid w:val="00714ED4"/>
    <w:rsid w:val="007212D7"/>
    <w:rsid w:val="0072552B"/>
    <w:rsid w:val="00733C1C"/>
    <w:rsid w:val="0075023E"/>
    <w:rsid w:val="00752E88"/>
    <w:rsid w:val="00755072"/>
    <w:rsid w:val="00765409"/>
    <w:rsid w:val="00767E5C"/>
    <w:rsid w:val="00772EDD"/>
    <w:rsid w:val="00777433"/>
    <w:rsid w:val="007A0665"/>
    <w:rsid w:val="007B353F"/>
    <w:rsid w:val="007C11E6"/>
    <w:rsid w:val="007C2BEC"/>
    <w:rsid w:val="007C3E0B"/>
    <w:rsid w:val="007C775C"/>
    <w:rsid w:val="007D0D0B"/>
    <w:rsid w:val="007D4F61"/>
    <w:rsid w:val="007D5DBC"/>
    <w:rsid w:val="007E3A92"/>
    <w:rsid w:val="007E4E66"/>
    <w:rsid w:val="007F36DC"/>
    <w:rsid w:val="008020BA"/>
    <w:rsid w:val="008031A4"/>
    <w:rsid w:val="0081202E"/>
    <w:rsid w:val="00821658"/>
    <w:rsid w:val="008247C4"/>
    <w:rsid w:val="00824B1D"/>
    <w:rsid w:val="0082616C"/>
    <w:rsid w:val="00826E7A"/>
    <w:rsid w:val="00831B43"/>
    <w:rsid w:val="00841CEB"/>
    <w:rsid w:val="00844ABE"/>
    <w:rsid w:val="00846E69"/>
    <w:rsid w:val="00852D4B"/>
    <w:rsid w:val="00853F8C"/>
    <w:rsid w:val="0086494D"/>
    <w:rsid w:val="008663B8"/>
    <w:rsid w:val="0087139C"/>
    <w:rsid w:val="0087659C"/>
    <w:rsid w:val="00882501"/>
    <w:rsid w:val="008847A8"/>
    <w:rsid w:val="00892D6E"/>
    <w:rsid w:val="008A6BFC"/>
    <w:rsid w:val="008A735E"/>
    <w:rsid w:val="008B126D"/>
    <w:rsid w:val="008B1BCD"/>
    <w:rsid w:val="008B4469"/>
    <w:rsid w:val="008B5BAE"/>
    <w:rsid w:val="008B7289"/>
    <w:rsid w:val="008C24BB"/>
    <w:rsid w:val="008C744B"/>
    <w:rsid w:val="008D337C"/>
    <w:rsid w:val="008D438B"/>
    <w:rsid w:val="008D49FE"/>
    <w:rsid w:val="008F0837"/>
    <w:rsid w:val="008F41F2"/>
    <w:rsid w:val="00900B09"/>
    <w:rsid w:val="0090506D"/>
    <w:rsid w:val="0091082C"/>
    <w:rsid w:val="00912577"/>
    <w:rsid w:val="00914C1C"/>
    <w:rsid w:val="00923D92"/>
    <w:rsid w:val="009256B7"/>
    <w:rsid w:val="009264D3"/>
    <w:rsid w:val="009333AF"/>
    <w:rsid w:val="0094621B"/>
    <w:rsid w:val="0094757C"/>
    <w:rsid w:val="0095483E"/>
    <w:rsid w:val="00957038"/>
    <w:rsid w:val="009651BF"/>
    <w:rsid w:val="0096621F"/>
    <w:rsid w:val="0096683C"/>
    <w:rsid w:val="009711D7"/>
    <w:rsid w:val="009727D6"/>
    <w:rsid w:val="0097384E"/>
    <w:rsid w:val="0098224F"/>
    <w:rsid w:val="00997C3D"/>
    <w:rsid w:val="009A3EC0"/>
    <w:rsid w:val="009D3F15"/>
    <w:rsid w:val="009D552C"/>
    <w:rsid w:val="009E1061"/>
    <w:rsid w:val="009F4C41"/>
    <w:rsid w:val="00A02ACA"/>
    <w:rsid w:val="00A05B22"/>
    <w:rsid w:val="00A27AA1"/>
    <w:rsid w:val="00A27B2A"/>
    <w:rsid w:val="00A27C65"/>
    <w:rsid w:val="00A31A51"/>
    <w:rsid w:val="00A329F3"/>
    <w:rsid w:val="00A52A5F"/>
    <w:rsid w:val="00A5356E"/>
    <w:rsid w:val="00A5677D"/>
    <w:rsid w:val="00A57F48"/>
    <w:rsid w:val="00A61765"/>
    <w:rsid w:val="00A64341"/>
    <w:rsid w:val="00A65B09"/>
    <w:rsid w:val="00A80305"/>
    <w:rsid w:val="00A85D05"/>
    <w:rsid w:val="00A90159"/>
    <w:rsid w:val="00A93492"/>
    <w:rsid w:val="00AA463C"/>
    <w:rsid w:val="00AA5914"/>
    <w:rsid w:val="00AA7D92"/>
    <w:rsid w:val="00AB0F54"/>
    <w:rsid w:val="00AB18AE"/>
    <w:rsid w:val="00AB20BD"/>
    <w:rsid w:val="00AB277A"/>
    <w:rsid w:val="00AC0239"/>
    <w:rsid w:val="00AE1CF1"/>
    <w:rsid w:val="00AE27AA"/>
    <w:rsid w:val="00AE4EB9"/>
    <w:rsid w:val="00AE5C29"/>
    <w:rsid w:val="00AE6562"/>
    <w:rsid w:val="00AF574C"/>
    <w:rsid w:val="00B03844"/>
    <w:rsid w:val="00B04A2F"/>
    <w:rsid w:val="00B06EAA"/>
    <w:rsid w:val="00B210BF"/>
    <w:rsid w:val="00B225B2"/>
    <w:rsid w:val="00B234F9"/>
    <w:rsid w:val="00B2485C"/>
    <w:rsid w:val="00B334DA"/>
    <w:rsid w:val="00B34783"/>
    <w:rsid w:val="00B37B91"/>
    <w:rsid w:val="00B414E2"/>
    <w:rsid w:val="00B51D9C"/>
    <w:rsid w:val="00B5731F"/>
    <w:rsid w:val="00B679A6"/>
    <w:rsid w:val="00B71BF9"/>
    <w:rsid w:val="00B7216A"/>
    <w:rsid w:val="00B83F49"/>
    <w:rsid w:val="00B92BCA"/>
    <w:rsid w:val="00B957AA"/>
    <w:rsid w:val="00B97529"/>
    <w:rsid w:val="00B97C8E"/>
    <w:rsid w:val="00BB4E6C"/>
    <w:rsid w:val="00BB686A"/>
    <w:rsid w:val="00BB71D7"/>
    <w:rsid w:val="00BC7EBD"/>
    <w:rsid w:val="00BD37BB"/>
    <w:rsid w:val="00BD6E3E"/>
    <w:rsid w:val="00BE4298"/>
    <w:rsid w:val="00BE5398"/>
    <w:rsid w:val="00BE798B"/>
    <w:rsid w:val="00BF0E8E"/>
    <w:rsid w:val="00BF2378"/>
    <w:rsid w:val="00BF2D3D"/>
    <w:rsid w:val="00BF6573"/>
    <w:rsid w:val="00C036E3"/>
    <w:rsid w:val="00C03CDC"/>
    <w:rsid w:val="00C26C93"/>
    <w:rsid w:val="00C332AF"/>
    <w:rsid w:val="00C36832"/>
    <w:rsid w:val="00C36932"/>
    <w:rsid w:val="00C41E0A"/>
    <w:rsid w:val="00C5455E"/>
    <w:rsid w:val="00C54B00"/>
    <w:rsid w:val="00C60980"/>
    <w:rsid w:val="00C65CF9"/>
    <w:rsid w:val="00C7003A"/>
    <w:rsid w:val="00C7044E"/>
    <w:rsid w:val="00C70BFF"/>
    <w:rsid w:val="00C81404"/>
    <w:rsid w:val="00C858C6"/>
    <w:rsid w:val="00C85F38"/>
    <w:rsid w:val="00C90E28"/>
    <w:rsid w:val="00C94CA4"/>
    <w:rsid w:val="00C95338"/>
    <w:rsid w:val="00CA2621"/>
    <w:rsid w:val="00CB0EF5"/>
    <w:rsid w:val="00CB2753"/>
    <w:rsid w:val="00CC022F"/>
    <w:rsid w:val="00CC1833"/>
    <w:rsid w:val="00CC1A1F"/>
    <w:rsid w:val="00CC4CF6"/>
    <w:rsid w:val="00CC79D2"/>
    <w:rsid w:val="00CD7690"/>
    <w:rsid w:val="00CF328B"/>
    <w:rsid w:val="00CF5867"/>
    <w:rsid w:val="00CF6856"/>
    <w:rsid w:val="00D05AD4"/>
    <w:rsid w:val="00D104E0"/>
    <w:rsid w:val="00D1108D"/>
    <w:rsid w:val="00D13D1F"/>
    <w:rsid w:val="00D21070"/>
    <w:rsid w:val="00D36875"/>
    <w:rsid w:val="00D4061C"/>
    <w:rsid w:val="00D4594A"/>
    <w:rsid w:val="00D45DB9"/>
    <w:rsid w:val="00D464A7"/>
    <w:rsid w:val="00D47352"/>
    <w:rsid w:val="00D5102D"/>
    <w:rsid w:val="00D518F2"/>
    <w:rsid w:val="00D52087"/>
    <w:rsid w:val="00D52BCD"/>
    <w:rsid w:val="00D63B67"/>
    <w:rsid w:val="00D732DE"/>
    <w:rsid w:val="00D81B2A"/>
    <w:rsid w:val="00D868C5"/>
    <w:rsid w:val="00DA309D"/>
    <w:rsid w:val="00DA30CB"/>
    <w:rsid w:val="00DA46C2"/>
    <w:rsid w:val="00DB09F2"/>
    <w:rsid w:val="00DB5379"/>
    <w:rsid w:val="00DB681F"/>
    <w:rsid w:val="00DC03B5"/>
    <w:rsid w:val="00DC3B34"/>
    <w:rsid w:val="00DD4E93"/>
    <w:rsid w:val="00DE0B3B"/>
    <w:rsid w:val="00DE4DE7"/>
    <w:rsid w:val="00DF4D51"/>
    <w:rsid w:val="00E02CAD"/>
    <w:rsid w:val="00E1339A"/>
    <w:rsid w:val="00E16AD3"/>
    <w:rsid w:val="00E20B70"/>
    <w:rsid w:val="00E24FD8"/>
    <w:rsid w:val="00E35AF9"/>
    <w:rsid w:val="00E36EC6"/>
    <w:rsid w:val="00E371EE"/>
    <w:rsid w:val="00E41D58"/>
    <w:rsid w:val="00E4253B"/>
    <w:rsid w:val="00E4274B"/>
    <w:rsid w:val="00E439D0"/>
    <w:rsid w:val="00E440C5"/>
    <w:rsid w:val="00E45BAA"/>
    <w:rsid w:val="00E57131"/>
    <w:rsid w:val="00E67708"/>
    <w:rsid w:val="00E736A2"/>
    <w:rsid w:val="00E87D37"/>
    <w:rsid w:val="00E934BF"/>
    <w:rsid w:val="00E975EB"/>
    <w:rsid w:val="00EA5626"/>
    <w:rsid w:val="00EB1C65"/>
    <w:rsid w:val="00EB664D"/>
    <w:rsid w:val="00EB7C5E"/>
    <w:rsid w:val="00EC0062"/>
    <w:rsid w:val="00EC1145"/>
    <w:rsid w:val="00ED72E3"/>
    <w:rsid w:val="00EE04E4"/>
    <w:rsid w:val="00EE5924"/>
    <w:rsid w:val="00EF0B45"/>
    <w:rsid w:val="00EF26CD"/>
    <w:rsid w:val="00EF2F54"/>
    <w:rsid w:val="00F03394"/>
    <w:rsid w:val="00F04735"/>
    <w:rsid w:val="00F06B6C"/>
    <w:rsid w:val="00F11964"/>
    <w:rsid w:val="00F11DEA"/>
    <w:rsid w:val="00F211A8"/>
    <w:rsid w:val="00F2763A"/>
    <w:rsid w:val="00F30993"/>
    <w:rsid w:val="00F31A56"/>
    <w:rsid w:val="00F355A0"/>
    <w:rsid w:val="00F40E75"/>
    <w:rsid w:val="00F422AC"/>
    <w:rsid w:val="00F42406"/>
    <w:rsid w:val="00F44DD6"/>
    <w:rsid w:val="00F47B96"/>
    <w:rsid w:val="00F47EC0"/>
    <w:rsid w:val="00F50F39"/>
    <w:rsid w:val="00F57159"/>
    <w:rsid w:val="00F73B47"/>
    <w:rsid w:val="00F74105"/>
    <w:rsid w:val="00F77465"/>
    <w:rsid w:val="00F90915"/>
    <w:rsid w:val="00F95BAD"/>
    <w:rsid w:val="00FA12BE"/>
    <w:rsid w:val="00FA3A58"/>
    <w:rsid w:val="00FA41B2"/>
    <w:rsid w:val="00FA6F33"/>
    <w:rsid w:val="00FB4E3C"/>
    <w:rsid w:val="00FB7956"/>
    <w:rsid w:val="00FC165D"/>
    <w:rsid w:val="00FC18F6"/>
    <w:rsid w:val="00FC6A6A"/>
    <w:rsid w:val="00FD69BD"/>
    <w:rsid w:val="00FE39C5"/>
    <w:rsid w:val="00FE3B5D"/>
    <w:rsid w:val="00FF7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F9"/>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3B9"/>
    <w:pPr>
      <w:tabs>
        <w:tab w:val="center" w:pos="4320"/>
        <w:tab w:val="right" w:pos="8640"/>
      </w:tabs>
    </w:pPr>
  </w:style>
  <w:style w:type="paragraph" w:styleId="Footer">
    <w:name w:val="footer"/>
    <w:basedOn w:val="Normal"/>
    <w:rsid w:val="002C03B9"/>
    <w:pPr>
      <w:tabs>
        <w:tab w:val="center" w:pos="4320"/>
        <w:tab w:val="right" w:pos="8640"/>
      </w:tabs>
    </w:pPr>
  </w:style>
  <w:style w:type="table" w:styleId="TableGrid">
    <w:name w:val="Table Grid"/>
    <w:basedOn w:val="TableNormal"/>
    <w:rsid w:val="002C03B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E87D37"/>
    <w:pPr>
      <w:jc w:val="center"/>
    </w:pPr>
    <w:rPr>
      <w:rFonts w:ascii="Trebuchet MS" w:hAnsi="Trebuchet MS" w:cs="Times New Roman"/>
      <w:b/>
      <w:bCs/>
      <w:sz w:val="22"/>
      <w:u w:val="single"/>
    </w:rPr>
  </w:style>
  <w:style w:type="character" w:styleId="PageNumber">
    <w:name w:val="page number"/>
    <w:basedOn w:val="DefaultParagraphFont"/>
    <w:rsid w:val="00A27C65"/>
  </w:style>
  <w:style w:type="paragraph" w:styleId="BalloonText">
    <w:name w:val="Balloon Text"/>
    <w:basedOn w:val="Normal"/>
    <w:link w:val="BalloonTextChar"/>
    <w:rsid w:val="00323512"/>
    <w:rPr>
      <w:rFonts w:ascii="Segoe UI" w:hAnsi="Segoe UI" w:cs="Segoe UI"/>
      <w:sz w:val="18"/>
      <w:szCs w:val="18"/>
    </w:rPr>
  </w:style>
  <w:style w:type="character" w:customStyle="1" w:styleId="BalloonTextChar">
    <w:name w:val="Balloon Text Char"/>
    <w:link w:val="BalloonText"/>
    <w:rsid w:val="00323512"/>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F9"/>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3B9"/>
    <w:pPr>
      <w:tabs>
        <w:tab w:val="center" w:pos="4320"/>
        <w:tab w:val="right" w:pos="8640"/>
      </w:tabs>
    </w:pPr>
  </w:style>
  <w:style w:type="paragraph" w:styleId="Footer">
    <w:name w:val="footer"/>
    <w:basedOn w:val="Normal"/>
    <w:rsid w:val="002C03B9"/>
    <w:pPr>
      <w:tabs>
        <w:tab w:val="center" w:pos="4320"/>
        <w:tab w:val="right" w:pos="8640"/>
      </w:tabs>
    </w:pPr>
  </w:style>
  <w:style w:type="table" w:styleId="TableGrid">
    <w:name w:val="Table Grid"/>
    <w:basedOn w:val="TableNormal"/>
    <w:rsid w:val="002C03B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E87D37"/>
    <w:pPr>
      <w:jc w:val="center"/>
    </w:pPr>
    <w:rPr>
      <w:rFonts w:ascii="Trebuchet MS" w:hAnsi="Trebuchet MS" w:cs="Times New Roman"/>
      <w:b/>
      <w:bCs/>
      <w:sz w:val="22"/>
      <w:u w:val="single"/>
    </w:rPr>
  </w:style>
  <w:style w:type="character" w:styleId="PageNumber">
    <w:name w:val="page number"/>
    <w:basedOn w:val="DefaultParagraphFont"/>
    <w:rsid w:val="00A27C65"/>
  </w:style>
  <w:style w:type="paragraph" w:styleId="BalloonText">
    <w:name w:val="Balloon Text"/>
    <w:basedOn w:val="Normal"/>
    <w:link w:val="BalloonTextChar"/>
    <w:rsid w:val="00323512"/>
    <w:rPr>
      <w:rFonts w:ascii="Segoe UI" w:hAnsi="Segoe UI" w:cs="Segoe UI"/>
      <w:sz w:val="18"/>
      <w:szCs w:val="18"/>
    </w:rPr>
  </w:style>
  <w:style w:type="character" w:customStyle="1" w:styleId="BalloonTextChar">
    <w:name w:val="Balloon Text Char"/>
    <w:link w:val="BalloonText"/>
    <w:rsid w:val="0032351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EB27-8D5F-4E68-A07C-EC77BADB8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BA4729-E1DB-46D1-833F-4EEA798B89BC}">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8A5692A-EC85-4453-93B6-3BC8CC98D10F}">
  <ds:schemaRefs>
    <ds:schemaRef ds:uri="http://schemas.microsoft.com/sharepoint/v3/contenttype/forms"/>
  </ds:schemaRefs>
</ds:datastoreItem>
</file>

<file path=customXml/itemProps4.xml><?xml version="1.0" encoding="utf-8"?>
<ds:datastoreItem xmlns:ds="http://schemas.openxmlformats.org/officeDocument/2006/customXml" ds:itemID="{79AC5ABC-177E-4279-A94E-0A0A22F1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4405</Characters>
  <Application>Microsoft Office Word</Application>
  <DocSecurity>4</DocSecurity>
  <Lines>36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Applicant (Client) Information</vt:lpstr>
      <vt:lpstr>Applicant (Client) Information</vt:lpstr>
    </vt:vector>
  </TitlesOfParts>
  <Company>Intertek</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(Client) Information</dc:title>
  <dc:creator>kstanichuk</dc:creator>
  <cp:lastModifiedBy>Donna Koopstra</cp:lastModifiedBy>
  <cp:revision>2</cp:revision>
  <cp:lastPrinted>2018-06-22T20:32:00Z</cp:lastPrinted>
  <dcterms:created xsi:type="dcterms:W3CDTF">2018-12-06T19:33:00Z</dcterms:created>
  <dcterms:modified xsi:type="dcterms:W3CDTF">2018-12-06T19:33:00Z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Category">
    <vt:lpwstr>7.9.3 Intertek Program for ETL Special Inspection (SI) of Gas Equipment </vt:lpwstr>
  </property>
  <property fmtid="{D5CDD505-2E9C-101B-9397-08002B2CF9AE}" pid="3" name="ContentType">
    <vt:lpwstr>Document</vt:lpwstr>
  </property>
  <property fmtid="{D5CDD505-2E9C-101B-9397-08002B2CF9AE}" pid="4" name="Category">
    <vt:lpwstr>09 Inspections</vt:lpwstr>
  </property>
  <property fmtid="{D5CDD505-2E9C-101B-9397-08002B2CF9AE}" pid="5" name="Revision Date">
    <vt:lpwstr>2011-03-22T00:00:00Z</vt:lpwstr>
  </property>
  <property fmtid="{D5CDD505-2E9C-101B-9397-08002B2CF9AE}" pid="6" name="Effective Date">
    <vt:lpwstr>2011-06-01T00:00:00Z</vt:lpwstr>
  </property>
  <property fmtid="{D5CDD505-2E9C-101B-9397-08002B2CF9AE}" pid="7" name="Issue Date">
    <vt:lpwstr>2010-01-21T00:00:00Z</vt:lpwstr>
  </property>
  <property fmtid="{D5CDD505-2E9C-101B-9397-08002B2CF9AE}" pid="8" name="Document Type">
    <vt:lpwstr>Supporting Documentation</vt:lpwstr>
  </property>
</Properties>
</file>